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C0582" w14:textId="0A489921" w:rsidR="00F51F0F" w:rsidRDefault="00000000">
      <w:pPr>
        <w:tabs>
          <w:tab w:val="left" w:pos="8161"/>
        </w:tabs>
        <w:spacing w:after="360"/>
        <w:rPr>
          <w:rFonts w:ascii="Arial" w:hAnsi="Arial" w:cs="Arial"/>
          <w:b/>
          <w:sz w:val="24"/>
          <w:szCs w:val="24"/>
        </w:rPr>
      </w:pPr>
      <w:bookmarkStart w:id="0" w:name="OLE_LINK6"/>
      <w:bookmarkStart w:id="1" w:name="OLE_LINK5"/>
      <w:bookmarkStart w:id="2" w:name="OLE_LINK7"/>
      <w:r>
        <w:rPr>
          <w:rFonts w:ascii="Arial" w:hAnsi="Arial" w:cs="Arial"/>
          <w:b/>
          <w:sz w:val="24"/>
          <w:szCs w:val="24"/>
        </w:rPr>
        <w:t>3GPP TSG-</w:t>
      </w:r>
      <w:bookmarkStart w:id="3" w:name="OLE_LINK14"/>
      <w:r>
        <w:rPr>
          <w:rFonts w:ascii="Arial" w:hAnsi="Arial" w:cs="Arial"/>
          <w:b/>
          <w:sz w:val="24"/>
          <w:szCs w:val="24"/>
        </w:rPr>
        <w:t xml:space="preserve">RAN WG4 Meeting </w:t>
      </w:r>
      <w:bookmarkStart w:id="4" w:name="OLE_LINK10"/>
      <w:r>
        <w:rPr>
          <w:rFonts w:ascii="Arial" w:hAnsi="Arial" w:cs="Arial"/>
          <w:b/>
          <w:sz w:val="24"/>
          <w:szCs w:val="24"/>
        </w:rPr>
        <w:t>#</w:t>
      </w:r>
      <w:bookmarkEnd w:id="3"/>
      <w:bookmarkEnd w:id="4"/>
      <w:r>
        <w:rPr>
          <w:rFonts w:ascii="Arial" w:hAnsi="Arial" w:cs="Arial"/>
          <w:b/>
          <w:sz w:val="24"/>
          <w:szCs w:val="24"/>
        </w:rPr>
        <w:t>110</w:t>
      </w:r>
      <w:r>
        <w:rPr>
          <w:rFonts w:ascii="Arial" w:eastAsiaTheme="minorEastAsia" w:hAnsi="Arial" w:cs="Arial" w:hint="eastAsia"/>
          <w:b/>
          <w:sz w:val="24"/>
          <w:szCs w:val="24"/>
          <w:lang w:eastAsia="zh-CN"/>
        </w:rPr>
        <w:t>bis</w:t>
      </w:r>
      <w:r>
        <w:rPr>
          <w:rFonts w:ascii="Arial" w:hAnsi="Arial" w:cs="Arial"/>
          <w:b/>
          <w:sz w:val="24"/>
          <w:szCs w:val="24"/>
        </w:rPr>
        <w:tab/>
      </w:r>
      <w:r w:rsidR="00EC118C" w:rsidRPr="00EC118C">
        <w:rPr>
          <w:rFonts w:ascii="Arial" w:hAnsi="Arial" w:cs="Arial"/>
          <w:b/>
          <w:sz w:val="24"/>
          <w:szCs w:val="24"/>
        </w:rPr>
        <w:t>R4-2405470</w:t>
      </w:r>
      <w:r>
        <w:rPr>
          <w:rFonts w:ascii="Arial" w:hAnsi="Arial" w:cs="Arial"/>
          <w:b/>
          <w:sz w:val="24"/>
          <w:szCs w:val="24"/>
        </w:rPr>
        <w:br/>
      </w:r>
      <w:r>
        <w:rPr>
          <w:rFonts w:ascii="Arial" w:hAnsi="Arial" w:cs="Arial"/>
          <w:b/>
          <w:sz w:val="24"/>
          <w:lang w:eastAsia="ja-JP"/>
        </w:rPr>
        <w:t>Changsha, China, 15th – 19th April, 2024</w:t>
      </w:r>
    </w:p>
    <w:p w14:paraId="627C23AB" w14:textId="77777777" w:rsidR="00F51F0F" w:rsidRDefault="00000000">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eastAsiaTheme="minorEastAsia" w:hAnsi="Arial" w:cs="Arial" w:hint="eastAsia"/>
          <w:b/>
          <w:sz w:val="24"/>
          <w:szCs w:val="24"/>
          <w:lang w:eastAsia="zh-CN"/>
        </w:rPr>
        <w:t>9.4.2</w:t>
      </w:r>
      <w:r>
        <w:rPr>
          <w:rFonts w:ascii="Arial" w:hAnsi="Arial" w:cs="Arial"/>
          <w:b/>
          <w:sz w:val="24"/>
          <w:szCs w:val="24"/>
        </w:rPr>
        <w:t>.3</w:t>
      </w:r>
    </w:p>
    <w:p w14:paraId="4F712FFC" w14:textId="77777777" w:rsidR="00F51F0F" w:rsidRDefault="00000000">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bookmarkStart w:id="5" w:name="OLE_LINK25"/>
      <w:r>
        <w:rPr>
          <w:rFonts w:ascii="Arial" w:hAnsi="Arial" w:cs="Arial" w:hint="eastAsia"/>
          <w:b/>
          <w:sz w:val="24"/>
          <w:szCs w:val="24"/>
        </w:rPr>
        <w:t>CAICT</w:t>
      </w:r>
      <w:bookmarkEnd w:id="5"/>
      <w:r>
        <w:rPr>
          <w:rFonts w:ascii="Arial" w:eastAsiaTheme="minorEastAsia" w:hAnsi="Arial" w:cs="Arial" w:hint="eastAsia"/>
          <w:b/>
          <w:sz w:val="24"/>
          <w:szCs w:val="24"/>
          <w:lang w:eastAsia="zh-CN"/>
        </w:rPr>
        <w:t>, SAICT</w:t>
      </w:r>
    </w:p>
    <w:p w14:paraId="444AC0B8" w14:textId="77777777" w:rsidR="00F51F0F" w:rsidRDefault="00000000">
      <w:pPr>
        <w:tabs>
          <w:tab w:val="left" w:pos="2160"/>
        </w:tabs>
        <w:rPr>
          <w:rFonts w:ascii="Arial" w:eastAsiaTheme="minorEastAsia" w:hAnsi="Arial" w:cs="Arial"/>
          <w:b/>
          <w:sz w:val="24"/>
          <w:szCs w:val="24"/>
          <w:highlight w:val="yellow"/>
          <w:lang w:eastAsia="zh-CN"/>
        </w:rPr>
      </w:pPr>
      <w:r>
        <w:rPr>
          <w:rFonts w:ascii="Arial" w:hAnsi="Arial" w:cs="Arial"/>
          <w:b/>
          <w:sz w:val="24"/>
          <w:szCs w:val="24"/>
        </w:rPr>
        <w:t>Title:</w:t>
      </w:r>
      <w:r>
        <w:rPr>
          <w:rFonts w:ascii="Arial" w:hAnsi="Arial" w:cs="Arial"/>
          <w:b/>
          <w:sz w:val="24"/>
          <w:szCs w:val="24"/>
        </w:rPr>
        <w:tab/>
      </w:r>
      <w:r>
        <w:rPr>
          <w:rFonts w:ascii="Arial" w:eastAsiaTheme="minorEastAsia" w:hAnsi="Arial" w:cs="Arial" w:hint="eastAsia"/>
          <w:b/>
          <w:sz w:val="24"/>
          <w:szCs w:val="24"/>
          <w:lang w:eastAsia="zh-CN"/>
        </w:rPr>
        <w:t xml:space="preserve">On </w:t>
      </w:r>
      <w:r>
        <w:rPr>
          <w:rFonts w:ascii="Arial" w:eastAsiaTheme="minorEastAsia" w:hAnsi="Arial" w:cs="Arial"/>
          <w:b/>
          <w:sz w:val="24"/>
          <w:szCs w:val="24"/>
          <w:lang w:eastAsia="zh-CN"/>
        </w:rPr>
        <w:t xml:space="preserve">FR1 dynamic MIMO OTA </w:t>
      </w:r>
      <w:r>
        <w:rPr>
          <w:rFonts w:ascii="Arial" w:eastAsiaTheme="minorEastAsia" w:hAnsi="Arial" w:cs="Arial" w:hint="eastAsia"/>
          <w:b/>
          <w:sz w:val="24"/>
          <w:szCs w:val="24"/>
          <w:lang w:eastAsia="zh-CN"/>
        </w:rPr>
        <w:t xml:space="preserve">test </w:t>
      </w:r>
      <w:r>
        <w:rPr>
          <w:rFonts w:ascii="Arial" w:eastAsiaTheme="minorEastAsia" w:hAnsi="Arial" w:cs="Arial"/>
          <w:b/>
          <w:sz w:val="24"/>
          <w:szCs w:val="24"/>
          <w:lang w:eastAsia="zh-CN"/>
        </w:rPr>
        <w:t>methodology</w:t>
      </w:r>
    </w:p>
    <w:p w14:paraId="02D03B73" w14:textId="77777777" w:rsidR="00F51F0F" w:rsidRDefault="00000000">
      <w:pPr>
        <w:tabs>
          <w:tab w:val="left" w:pos="2160"/>
        </w:tabs>
        <w:rPr>
          <w:rFonts w:ascii="Arial" w:eastAsiaTheme="minorEastAsia"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eastAsiaTheme="minorEastAsia" w:hAnsi="Arial" w:cs="Arial" w:hint="eastAsia"/>
          <w:b/>
          <w:sz w:val="24"/>
          <w:szCs w:val="24"/>
          <w:lang w:eastAsia="zh-CN"/>
        </w:rPr>
        <w:t>Approval</w:t>
      </w:r>
    </w:p>
    <w:p w14:paraId="09854DC6" w14:textId="77777777" w:rsidR="00F51F0F" w:rsidRDefault="00000000">
      <w:pPr>
        <w:pStyle w:val="1"/>
      </w:pPr>
      <w:r>
        <w:t>1</w:t>
      </w:r>
      <w:r>
        <w:tab/>
        <w:t>Introduction</w:t>
      </w:r>
    </w:p>
    <w:p w14:paraId="5A0551BD" w14:textId="77777777" w:rsidR="00F51F0F" w:rsidRDefault="00000000">
      <w:pPr>
        <w:overflowPunct/>
        <w:autoSpaceDE/>
        <w:autoSpaceDN/>
        <w:adjustRightInd/>
        <w:spacing w:afterLines="50" w:after="156"/>
        <w:jc w:val="both"/>
        <w:textAlignment w:val="auto"/>
        <w:rPr>
          <w:rFonts w:eastAsiaTheme="minorEastAsia"/>
          <w:lang w:eastAsia="zh-CN"/>
        </w:rPr>
      </w:pPr>
      <w:bookmarkStart w:id="6" w:name="OLE_LINK4"/>
      <w:r>
        <w:rPr>
          <w:rFonts w:eastAsia="Batang"/>
        </w:rPr>
        <w:t>3GPP RAN Plenary approved the new Rel-19 OTA WI [1] in the most recent RAN#103 meeting held in March 2024.</w:t>
      </w:r>
      <w:r>
        <w:rPr>
          <w:rFonts w:eastAsiaTheme="minorEastAsia" w:hint="eastAsia"/>
          <w:lang w:eastAsia="zh-CN"/>
        </w:rPr>
        <w:t xml:space="preserve"> One of the primary targets is to </w:t>
      </w:r>
      <w:r>
        <w:rPr>
          <w:szCs w:val="18"/>
        </w:rPr>
        <w:t>develop FR1 dynamic MIMO OTA test methodology</w:t>
      </w:r>
      <w:r>
        <w:rPr>
          <w:rFonts w:eastAsiaTheme="minorEastAsia" w:hint="eastAsia"/>
          <w:szCs w:val="18"/>
          <w:lang w:eastAsia="zh-CN"/>
        </w:rPr>
        <w:t xml:space="preserve">, the following objectives are listed in the WID [1]: </w:t>
      </w:r>
    </w:p>
    <w:tbl>
      <w:tblPr>
        <w:tblStyle w:val="af3"/>
        <w:tblW w:w="0" w:type="auto"/>
        <w:tblLook w:val="04A0" w:firstRow="1" w:lastRow="0" w:firstColumn="1" w:lastColumn="0" w:noHBand="0" w:noVBand="1"/>
      </w:tblPr>
      <w:tblGrid>
        <w:gridCol w:w="9628"/>
      </w:tblGrid>
      <w:tr w:rsidR="00F51F0F" w14:paraId="427C3F95" w14:textId="77777777">
        <w:tc>
          <w:tcPr>
            <w:tcW w:w="9628" w:type="dxa"/>
          </w:tcPr>
          <w:p w14:paraId="191DA1F6" w14:textId="77777777" w:rsidR="00F51F0F" w:rsidRDefault="00000000">
            <w:pPr>
              <w:pStyle w:val="af6"/>
              <w:widowControl w:val="0"/>
              <w:numPr>
                <w:ilvl w:val="0"/>
                <w:numId w:val="2"/>
              </w:numPr>
              <w:overflowPunct/>
              <w:autoSpaceDE/>
              <w:autoSpaceDN/>
              <w:adjustRightInd/>
              <w:spacing w:after="120"/>
              <w:ind w:firstLineChars="0"/>
              <w:contextualSpacing/>
              <w:jc w:val="both"/>
              <w:textAlignment w:val="auto"/>
              <w:rPr>
                <w:szCs w:val="18"/>
              </w:rPr>
            </w:pPr>
            <w:r>
              <w:rPr>
                <w:szCs w:val="18"/>
              </w:rPr>
              <w:t>Study and develop FR1 dynamic MIMO OTA test methodology with the following aspects</w:t>
            </w:r>
          </w:p>
          <w:p w14:paraId="20DB0A8C" w14:textId="77777777" w:rsidR="00F51F0F" w:rsidRDefault="00000000">
            <w:pPr>
              <w:pStyle w:val="af6"/>
              <w:widowControl w:val="0"/>
              <w:numPr>
                <w:ilvl w:val="1"/>
                <w:numId w:val="2"/>
              </w:numPr>
              <w:overflowPunct/>
              <w:autoSpaceDE/>
              <w:autoSpaceDN/>
              <w:adjustRightInd/>
              <w:spacing w:after="120"/>
              <w:ind w:firstLineChars="0"/>
              <w:contextualSpacing/>
              <w:textAlignment w:val="auto"/>
              <w:rPr>
                <w:szCs w:val="18"/>
              </w:rPr>
            </w:pPr>
            <w:r>
              <w:rPr>
                <w:szCs w:val="18"/>
              </w:rPr>
              <w:t>Reusing Rel-17 16-probes FR1 MPAC system layout</w:t>
            </w:r>
          </w:p>
          <w:p w14:paraId="0E306ED6" w14:textId="77777777" w:rsidR="00F51F0F" w:rsidRDefault="00000000">
            <w:pPr>
              <w:pStyle w:val="af6"/>
              <w:widowControl w:val="0"/>
              <w:numPr>
                <w:ilvl w:val="1"/>
                <w:numId w:val="2"/>
              </w:numPr>
              <w:overflowPunct/>
              <w:autoSpaceDE/>
              <w:autoSpaceDN/>
              <w:adjustRightInd/>
              <w:spacing w:after="120"/>
              <w:ind w:firstLineChars="0"/>
              <w:contextualSpacing/>
              <w:textAlignment w:val="auto"/>
              <w:rPr>
                <w:szCs w:val="18"/>
              </w:rPr>
            </w:pPr>
            <w:r>
              <w:rPr>
                <w:szCs w:val="18"/>
              </w:rPr>
              <w:t xml:space="preserve">Study and define </w:t>
            </w:r>
            <w:bookmarkStart w:id="7" w:name="OLE_LINK2"/>
            <w:r>
              <w:rPr>
                <w:szCs w:val="18"/>
              </w:rPr>
              <w:t>dynamic channel model parameters</w:t>
            </w:r>
            <w:bookmarkEnd w:id="7"/>
            <w:r>
              <w:rPr>
                <w:szCs w:val="18"/>
              </w:rPr>
              <w:t>. CDL channel models defined in TR 38.901 and TR 38.827 should be considered as the starting point</w:t>
            </w:r>
          </w:p>
          <w:p w14:paraId="7318B047" w14:textId="77777777" w:rsidR="00F51F0F" w:rsidRDefault="00000000">
            <w:pPr>
              <w:pStyle w:val="af6"/>
              <w:widowControl w:val="0"/>
              <w:numPr>
                <w:ilvl w:val="1"/>
                <w:numId w:val="2"/>
              </w:numPr>
              <w:overflowPunct/>
              <w:autoSpaceDE/>
              <w:autoSpaceDN/>
              <w:adjustRightInd/>
              <w:spacing w:after="120"/>
              <w:ind w:firstLineChars="0"/>
              <w:contextualSpacing/>
              <w:textAlignment w:val="auto"/>
              <w:rPr>
                <w:szCs w:val="18"/>
              </w:rPr>
            </w:pPr>
            <w:r>
              <w:rPr>
                <w:szCs w:val="18"/>
              </w:rPr>
              <w:t>Specify channel model validation procedures and pass/fail limits</w:t>
            </w:r>
          </w:p>
          <w:p w14:paraId="152F77E6" w14:textId="77777777" w:rsidR="00F51F0F" w:rsidRDefault="00000000">
            <w:pPr>
              <w:pStyle w:val="af6"/>
              <w:widowControl w:val="0"/>
              <w:numPr>
                <w:ilvl w:val="1"/>
                <w:numId w:val="2"/>
              </w:numPr>
              <w:overflowPunct/>
              <w:autoSpaceDE/>
              <w:autoSpaceDN/>
              <w:adjustRightInd/>
              <w:spacing w:after="120"/>
              <w:ind w:firstLineChars="0"/>
              <w:contextualSpacing/>
              <w:textAlignment w:val="auto"/>
              <w:rPr>
                <w:szCs w:val="18"/>
              </w:rPr>
            </w:pPr>
            <w:r>
              <w:rPr>
                <w:szCs w:val="18"/>
              </w:rPr>
              <w:t>Decide environmental conditions</w:t>
            </w:r>
          </w:p>
          <w:p w14:paraId="59177FCE" w14:textId="77777777" w:rsidR="00F51F0F" w:rsidRDefault="00000000">
            <w:pPr>
              <w:pStyle w:val="af6"/>
              <w:numPr>
                <w:ilvl w:val="2"/>
                <w:numId w:val="2"/>
              </w:numPr>
              <w:ind w:firstLineChars="0"/>
              <w:contextualSpacing/>
              <w:rPr>
                <w:szCs w:val="18"/>
              </w:rPr>
            </w:pPr>
            <w:r>
              <w:rPr>
                <w:szCs w:val="18"/>
              </w:rPr>
              <w:t xml:space="preserve">Noise-limited environmental condition </w:t>
            </w:r>
            <w:r>
              <w:rPr>
                <w:rFonts w:hint="eastAsia"/>
                <w:szCs w:val="18"/>
                <w:lang w:eastAsia="zh-CN"/>
              </w:rPr>
              <w:t>is the</w:t>
            </w:r>
            <w:r>
              <w:rPr>
                <w:szCs w:val="18"/>
              </w:rPr>
              <w:t xml:space="preserve"> baseline</w:t>
            </w:r>
          </w:p>
          <w:p w14:paraId="758EE616" w14:textId="77777777" w:rsidR="00F51F0F" w:rsidRDefault="00000000">
            <w:pPr>
              <w:pStyle w:val="af6"/>
              <w:widowControl w:val="0"/>
              <w:numPr>
                <w:ilvl w:val="1"/>
                <w:numId w:val="2"/>
              </w:numPr>
              <w:overflowPunct/>
              <w:autoSpaceDE/>
              <w:autoSpaceDN/>
              <w:adjustRightInd/>
              <w:spacing w:after="120"/>
              <w:ind w:firstLineChars="0"/>
              <w:contextualSpacing/>
              <w:textAlignment w:val="auto"/>
              <w:rPr>
                <w:szCs w:val="18"/>
              </w:rPr>
            </w:pPr>
            <w:r>
              <w:rPr>
                <w:szCs w:val="18"/>
              </w:rPr>
              <w:t xml:space="preserve">Study and define </w:t>
            </w:r>
            <w:r>
              <w:rPr>
                <w:szCs w:val="18"/>
                <w:lang w:eastAsia="zh-CN"/>
              </w:rPr>
              <w:t>appropriate</w:t>
            </w:r>
            <w:r>
              <w:rPr>
                <w:szCs w:val="18"/>
              </w:rPr>
              <w:t xml:space="preserve"> performance metric under dynamic channel model </w:t>
            </w:r>
          </w:p>
          <w:p w14:paraId="061DDB8C" w14:textId="77777777" w:rsidR="00F51F0F" w:rsidRDefault="00000000">
            <w:pPr>
              <w:pStyle w:val="af6"/>
              <w:widowControl w:val="0"/>
              <w:numPr>
                <w:ilvl w:val="1"/>
                <w:numId w:val="2"/>
              </w:numPr>
              <w:overflowPunct/>
              <w:autoSpaceDE/>
              <w:autoSpaceDN/>
              <w:adjustRightInd/>
              <w:spacing w:after="120"/>
              <w:ind w:firstLineChars="0"/>
              <w:contextualSpacing/>
              <w:textAlignment w:val="auto"/>
              <w:rPr>
                <w:rFonts w:eastAsiaTheme="minorEastAsia"/>
                <w:lang w:eastAsia="zh-CN"/>
              </w:rPr>
            </w:pPr>
            <w:r>
              <w:rPr>
                <w:szCs w:val="18"/>
              </w:rPr>
              <w:t>Develop the preliminary Measurement Uncertainty (MU) assessment for the test system (RAN5)</w:t>
            </w:r>
          </w:p>
        </w:tc>
      </w:tr>
    </w:tbl>
    <w:p w14:paraId="33A01A09" w14:textId="77777777" w:rsidR="00F51F0F" w:rsidRDefault="00F51F0F">
      <w:pPr>
        <w:overflowPunct/>
        <w:autoSpaceDE/>
        <w:autoSpaceDN/>
        <w:adjustRightInd/>
        <w:spacing w:afterLines="50" w:after="156"/>
        <w:jc w:val="both"/>
        <w:textAlignment w:val="auto"/>
        <w:rPr>
          <w:rFonts w:eastAsiaTheme="minorEastAsia"/>
          <w:lang w:eastAsia="zh-CN"/>
        </w:rPr>
      </w:pPr>
    </w:p>
    <w:p w14:paraId="20139C1F" w14:textId="77777777" w:rsidR="00F51F0F" w:rsidRDefault="00000000">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In this paper, we share our initial views on</w:t>
      </w:r>
      <w:r>
        <w:t xml:space="preserve"> </w:t>
      </w:r>
      <w:r>
        <w:rPr>
          <w:rFonts w:eastAsiaTheme="minorEastAsia"/>
          <w:lang w:eastAsia="zh-CN"/>
        </w:rPr>
        <w:t>FR1 dynamic MIMO OTA test methodology</w:t>
      </w:r>
      <w:r>
        <w:rPr>
          <w:rFonts w:eastAsiaTheme="minorEastAsia" w:hint="eastAsia"/>
          <w:lang w:eastAsia="zh-CN"/>
        </w:rPr>
        <w:t xml:space="preserve">. </w:t>
      </w:r>
    </w:p>
    <w:bookmarkEnd w:id="6"/>
    <w:p w14:paraId="2B59045D" w14:textId="77777777" w:rsidR="00F51F0F" w:rsidRDefault="00000000">
      <w:pPr>
        <w:pStyle w:val="1"/>
        <w:rPr>
          <w:rFonts w:eastAsia="宋体"/>
          <w:lang w:eastAsia="zh-CN"/>
        </w:rPr>
      </w:pPr>
      <w:r>
        <w:rPr>
          <w:lang w:eastAsia="zh-CN"/>
        </w:rPr>
        <w:t>2</w:t>
      </w:r>
      <w:r>
        <w:rPr>
          <w:lang w:eastAsia="zh-CN"/>
        </w:rPr>
        <w:tab/>
      </w:r>
      <w:r>
        <w:rPr>
          <w:rFonts w:eastAsia="宋体"/>
          <w:lang w:eastAsia="zh-CN"/>
        </w:rPr>
        <w:t>Discussion</w:t>
      </w:r>
    </w:p>
    <w:p w14:paraId="110938FB" w14:textId="77777777" w:rsidR="00F51F0F" w:rsidRDefault="00000000">
      <w:pPr>
        <w:jc w:val="both"/>
        <w:rPr>
          <w:rFonts w:eastAsiaTheme="minorEastAsia"/>
          <w:lang w:eastAsia="zh-CN"/>
        </w:rPr>
      </w:pPr>
      <w:r>
        <w:rPr>
          <w:rFonts w:eastAsiaTheme="minorEastAsia" w:hint="eastAsia"/>
          <w:lang w:eastAsia="zh-CN"/>
        </w:rPr>
        <w:t xml:space="preserve">As stated in the WID, the </w:t>
      </w:r>
      <w:r>
        <w:rPr>
          <w:rFonts w:eastAsiaTheme="minorEastAsia"/>
          <w:lang w:eastAsia="zh-CN"/>
        </w:rPr>
        <w:t>motivation</w:t>
      </w:r>
      <w:r>
        <w:rPr>
          <w:rFonts w:eastAsiaTheme="minorEastAsia" w:hint="eastAsia"/>
          <w:lang w:eastAsia="zh-CN"/>
        </w:rPr>
        <w:t xml:space="preserve"> for developing the </w:t>
      </w:r>
      <w:r>
        <w:rPr>
          <w:rFonts w:eastAsiaTheme="minorEastAsia"/>
          <w:lang w:eastAsia="zh-CN"/>
        </w:rPr>
        <w:t>dynamic MIMO OTA test methodology</w:t>
      </w:r>
      <w:r>
        <w:rPr>
          <w:rFonts w:eastAsiaTheme="minorEastAsia" w:hint="eastAsia"/>
          <w:lang w:eastAsia="zh-CN"/>
        </w:rPr>
        <w:t xml:space="preserve"> is to verify UE </w:t>
      </w:r>
      <w:r>
        <w:rPr>
          <w:rFonts w:eastAsiaTheme="minorEastAsia"/>
          <w:lang w:eastAsia="zh-CN"/>
        </w:rPr>
        <w:t>perfor</w:t>
      </w:r>
      <w:r>
        <w:rPr>
          <w:rFonts w:eastAsiaTheme="minorEastAsia" w:hint="eastAsia"/>
          <w:lang w:eastAsia="zh-CN"/>
        </w:rPr>
        <w:t xml:space="preserve">mance in </w:t>
      </w:r>
      <w:r>
        <w:t>more realistic</w:t>
      </w:r>
      <w:r>
        <w:rPr>
          <w:rFonts w:eastAsiaTheme="minorEastAsia" w:hint="eastAsia"/>
          <w:lang w:eastAsia="zh-CN"/>
        </w:rPr>
        <w:t xml:space="preserve"> environments:</w:t>
      </w:r>
    </w:p>
    <w:tbl>
      <w:tblPr>
        <w:tblStyle w:val="af3"/>
        <w:tblW w:w="0" w:type="auto"/>
        <w:tblLook w:val="04A0" w:firstRow="1" w:lastRow="0" w:firstColumn="1" w:lastColumn="0" w:noHBand="0" w:noVBand="1"/>
      </w:tblPr>
      <w:tblGrid>
        <w:gridCol w:w="9628"/>
      </w:tblGrid>
      <w:tr w:rsidR="00F51F0F" w14:paraId="6DE76A46" w14:textId="77777777">
        <w:tc>
          <w:tcPr>
            <w:tcW w:w="9628" w:type="dxa"/>
          </w:tcPr>
          <w:p w14:paraId="29DBBCD1" w14:textId="77777777" w:rsidR="00F51F0F" w:rsidRDefault="00000000">
            <w:pPr>
              <w:jc w:val="both"/>
              <w:rPr>
                <w:rFonts w:eastAsiaTheme="minorEastAsia"/>
                <w:lang w:eastAsia="zh-CN"/>
              </w:rPr>
            </w:pPr>
            <w:r>
              <w:t>However, the current test methodology only considers stationary test scenarios, limiting its ability to verify UE MIMO performance under static channel models. For static MIMO OTA testing, factors such as UE orientation, MCS (Modulation and Coding Scheme), and Angle of Arrival (</w:t>
            </w:r>
            <w:proofErr w:type="spellStart"/>
            <w:r>
              <w:t>AoA</w:t>
            </w:r>
            <w:proofErr w:type="spellEnd"/>
            <w:r>
              <w:t xml:space="preserve">) remain fixed. Consequently, </w:t>
            </w:r>
            <w:r>
              <w:rPr>
                <w:highlight w:val="yellow"/>
              </w:rPr>
              <w:t xml:space="preserve">the existing FR1 MIMO OTA test system cannot </w:t>
            </w:r>
            <w:bookmarkStart w:id="8" w:name="OLE_LINK1"/>
            <w:r>
              <w:rPr>
                <w:highlight w:val="yellow"/>
              </w:rPr>
              <w:t xml:space="preserve">adequately </w:t>
            </w:r>
            <w:bookmarkEnd w:id="8"/>
            <w:r>
              <w:rPr>
                <w:highlight w:val="yellow"/>
              </w:rPr>
              <w:t>verify UE performance in realistic environments.</w:t>
            </w:r>
            <w:r>
              <w:t xml:space="preserve"> Therefore, it is essential to study dynamic channel models and develop corresponding channel validation solution in Rel-19 </w:t>
            </w:r>
            <w:r>
              <w:rPr>
                <w:highlight w:val="yellow"/>
              </w:rPr>
              <w:t>to create more realistic FR1 MIMO OTA test scenarios.</w:t>
            </w:r>
          </w:p>
        </w:tc>
      </w:tr>
    </w:tbl>
    <w:p w14:paraId="61E50327" w14:textId="4FD69176" w:rsidR="00F51F0F" w:rsidRPr="00B504DD" w:rsidRDefault="00000000">
      <w:pPr>
        <w:jc w:val="both"/>
        <w:rPr>
          <w:rFonts w:eastAsiaTheme="minorEastAsia" w:hint="eastAsia"/>
          <w:lang w:eastAsia="zh-CN"/>
        </w:rPr>
      </w:pPr>
      <w:r>
        <w:rPr>
          <w:rFonts w:eastAsiaTheme="minorEastAsia" w:hint="eastAsia"/>
          <w:lang w:eastAsia="zh-CN"/>
        </w:rPr>
        <w:t xml:space="preserve">Dynamic channel modelling is the key aspect </w:t>
      </w:r>
      <w:r w:rsidR="00EA42BC">
        <w:rPr>
          <w:rFonts w:eastAsiaTheme="minorEastAsia" w:hint="eastAsia"/>
          <w:lang w:eastAsia="zh-CN"/>
        </w:rPr>
        <w:t>for</w:t>
      </w:r>
      <w:r w:rsidR="003D4171">
        <w:rPr>
          <w:rFonts w:eastAsiaTheme="minorEastAsia"/>
          <w:lang w:eastAsia="zh-CN"/>
        </w:rPr>
        <w:t xml:space="preserve"> creating</w:t>
      </w:r>
      <w:r>
        <w:rPr>
          <w:rFonts w:eastAsiaTheme="minorEastAsia" w:hint="eastAsia"/>
          <w:lang w:eastAsia="zh-CN"/>
        </w:rPr>
        <w:t xml:space="preserve"> </w:t>
      </w:r>
      <w:r>
        <w:rPr>
          <w:rFonts w:eastAsiaTheme="minorEastAsia"/>
          <w:lang w:eastAsia="zh-CN"/>
        </w:rPr>
        <w:t>test scenarios</w:t>
      </w:r>
      <w:r>
        <w:rPr>
          <w:rFonts w:eastAsiaTheme="minorEastAsia" w:hint="eastAsia"/>
          <w:lang w:eastAsia="zh-CN"/>
        </w:rPr>
        <w:t xml:space="preserve">. The dynamic channel models should be carefully defined to emulate typical real-world </w:t>
      </w:r>
      <w:r>
        <w:rPr>
          <w:rFonts w:eastAsiaTheme="minorEastAsia"/>
          <w:lang w:eastAsia="zh-CN"/>
        </w:rPr>
        <w:t xml:space="preserve">time-varying multi-path </w:t>
      </w:r>
      <w:r>
        <w:rPr>
          <w:rFonts w:eastAsiaTheme="minorEastAsia" w:hint="eastAsia"/>
          <w:lang w:eastAsia="zh-CN"/>
        </w:rPr>
        <w:t xml:space="preserve">environments where UE performance can be </w:t>
      </w:r>
      <w:r>
        <w:rPr>
          <w:rFonts w:eastAsiaTheme="minorEastAsia"/>
          <w:lang w:eastAsia="zh-CN"/>
        </w:rPr>
        <w:t>adequately</w:t>
      </w:r>
      <w:r>
        <w:rPr>
          <w:rFonts w:eastAsiaTheme="minorEastAsia" w:hint="eastAsia"/>
          <w:lang w:eastAsia="zh-CN"/>
        </w:rPr>
        <w:t xml:space="preserve"> evaluated. </w:t>
      </w:r>
      <w:r>
        <w:rPr>
          <w:szCs w:val="18"/>
        </w:rPr>
        <w:t xml:space="preserve">CDL channel models defined in TR 38.901 </w:t>
      </w:r>
      <w:r>
        <w:rPr>
          <w:rFonts w:eastAsiaTheme="minorEastAsia" w:hint="eastAsia"/>
          <w:szCs w:val="18"/>
          <w:lang w:eastAsia="zh-CN"/>
        </w:rPr>
        <w:t xml:space="preserve">[2] </w:t>
      </w:r>
      <w:r>
        <w:rPr>
          <w:szCs w:val="18"/>
        </w:rPr>
        <w:t xml:space="preserve">and TR 38.827 </w:t>
      </w:r>
      <w:r>
        <w:rPr>
          <w:rFonts w:eastAsiaTheme="minorEastAsia" w:hint="eastAsia"/>
          <w:szCs w:val="18"/>
          <w:lang w:eastAsia="zh-CN"/>
        </w:rPr>
        <w:t xml:space="preserve">[3] </w:t>
      </w:r>
      <w:r>
        <w:rPr>
          <w:szCs w:val="18"/>
        </w:rPr>
        <w:t>should be considered as the starting point</w:t>
      </w:r>
      <w:r>
        <w:rPr>
          <w:rFonts w:eastAsiaTheme="minorEastAsia" w:hint="eastAsia"/>
          <w:szCs w:val="18"/>
          <w:lang w:eastAsia="zh-CN"/>
        </w:rPr>
        <w:t>.</w:t>
      </w:r>
      <w:r w:rsidR="00834126">
        <w:rPr>
          <w:rFonts w:eastAsiaTheme="minorEastAsia" w:hint="eastAsia"/>
          <w:szCs w:val="18"/>
          <w:lang w:eastAsia="zh-CN"/>
        </w:rPr>
        <w:t xml:space="preserve"> Some general principles for dynamic channel modelling should be consider</w:t>
      </w:r>
      <w:r w:rsidR="00FA66F9">
        <w:rPr>
          <w:rFonts w:eastAsiaTheme="minorEastAsia" w:hint="eastAsia"/>
          <w:szCs w:val="18"/>
          <w:lang w:eastAsia="zh-CN"/>
        </w:rPr>
        <w:t>ed</w:t>
      </w:r>
      <w:r w:rsidR="00834126">
        <w:rPr>
          <w:rFonts w:eastAsiaTheme="minorEastAsia" w:hint="eastAsia"/>
          <w:szCs w:val="18"/>
          <w:lang w:eastAsia="zh-CN"/>
        </w:rPr>
        <w:t xml:space="preserve">: (1) </w:t>
      </w:r>
      <w:r w:rsidR="00B504DD">
        <w:rPr>
          <w:rFonts w:eastAsiaTheme="minorEastAsia" w:hint="eastAsia"/>
          <w:szCs w:val="18"/>
          <w:lang w:eastAsia="zh-CN"/>
        </w:rPr>
        <w:t xml:space="preserve">The </w:t>
      </w:r>
      <w:r w:rsidR="00FF1EF3">
        <w:rPr>
          <w:rFonts w:eastAsiaTheme="minorEastAsia" w:hint="eastAsia"/>
          <w:szCs w:val="18"/>
          <w:lang w:eastAsia="zh-CN"/>
        </w:rPr>
        <w:t xml:space="preserve">performance of </w:t>
      </w:r>
      <w:r w:rsidR="00FF1EF3">
        <w:rPr>
          <w:rFonts w:eastAsiaTheme="minorEastAsia"/>
          <w:szCs w:val="18"/>
          <w:lang w:eastAsia="zh-CN"/>
        </w:rPr>
        <w:t>“</w:t>
      </w:r>
      <w:r w:rsidR="00FF1EF3">
        <w:rPr>
          <w:rFonts w:eastAsiaTheme="minorEastAsia" w:hint="eastAsia"/>
          <w:szCs w:val="18"/>
          <w:lang w:eastAsia="zh-CN"/>
        </w:rPr>
        <w:t>good</w:t>
      </w:r>
      <w:r w:rsidR="00FF1EF3">
        <w:rPr>
          <w:rFonts w:eastAsiaTheme="minorEastAsia"/>
          <w:szCs w:val="18"/>
          <w:lang w:eastAsia="zh-CN"/>
        </w:rPr>
        <w:t>”</w:t>
      </w:r>
      <w:r w:rsidR="00FF1EF3">
        <w:rPr>
          <w:rFonts w:eastAsiaTheme="minorEastAsia" w:hint="eastAsia"/>
          <w:szCs w:val="18"/>
          <w:lang w:eastAsia="zh-CN"/>
        </w:rPr>
        <w:t xml:space="preserve"> and </w:t>
      </w:r>
      <w:r w:rsidR="00FF1EF3">
        <w:rPr>
          <w:rFonts w:eastAsiaTheme="minorEastAsia"/>
          <w:szCs w:val="18"/>
          <w:lang w:eastAsia="zh-CN"/>
        </w:rPr>
        <w:t>“</w:t>
      </w:r>
      <w:r w:rsidR="00FF1EF3">
        <w:rPr>
          <w:rFonts w:eastAsiaTheme="minorEastAsia" w:hint="eastAsia"/>
          <w:szCs w:val="18"/>
          <w:lang w:eastAsia="zh-CN"/>
        </w:rPr>
        <w:t>bad</w:t>
      </w:r>
      <w:r w:rsidR="00FF1EF3">
        <w:rPr>
          <w:rFonts w:eastAsiaTheme="minorEastAsia"/>
          <w:szCs w:val="18"/>
          <w:lang w:eastAsia="zh-CN"/>
        </w:rPr>
        <w:t>”</w:t>
      </w:r>
      <w:r w:rsidR="00FF1EF3">
        <w:rPr>
          <w:rFonts w:eastAsiaTheme="minorEastAsia" w:hint="eastAsia"/>
          <w:szCs w:val="18"/>
          <w:lang w:eastAsia="zh-CN"/>
        </w:rPr>
        <w:t xml:space="preserve"> </w:t>
      </w:r>
      <w:r w:rsidR="00FF1EF3">
        <w:rPr>
          <w:rFonts w:eastAsiaTheme="minorEastAsia" w:hint="eastAsia"/>
          <w:szCs w:val="18"/>
          <w:lang w:eastAsia="zh-CN"/>
        </w:rPr>
        <w:lastRenderedPageBreak/>
        <w:t>UEs</w:t>
      </w:r>
      <w:r w:rsidR="00B504DD">
        <w:rPr>
          <w:rFonts w:eastAsiaTheme="minorEastAsia" w:hint="eastAsia"/>
          <w:szCs w:val="18"/>
          <w:lang w:eastAsia="zh-CN"/>
        </w:rPr>
        <w:t xml:space="preserve"> can</w:t>
      </w:r>
      <w:r w:rsidR="00FF1EF3">
        <w:rPr>
          <w:rFonts w:eastAsiaTheme="minorEastAsia" w:hint="eastAsia"/>
          <w:szCs w:val="18"/>
          <w:lang w:eastAsia="zh-CN"/>
        </w:rPr>
        <w:t xml:space="preserve"> be</w:t>
      </w:r>
      <w:r w:rsidR="00B504DD">
        <w:rPr>
          <w:rFonts w:eastAsiaTheme="minorEastAsia" w:hint="eastAsia"/>
          <w:szCs w:val="18"/>
          <w:lang w:eastAsia="zh-CN"/>
        </w:rPr>
        <w:t xml:space="preserve"> </w:t>
      </w:r>
      <w:r w:rsidR="00B504DD">
        <w:rPr>
          <w:rFonts w:eastAsiaTheme="minorEastAsia"/>
          <w:szCs w:val="18"/>
          <w:lang w:eastAsia="zh-CN"/>
        </w:rPr>
        <w:t>effectively</w:t>
      </w:r>
      <w:r w:rsidR="00B504DD">
        <w:rPr>
          <w:rFonts w:eastAsiaTheme="minorEastAsia" w:hint="eastAsia"/>
          <w:szCs w:val="18"/>
          <w:lang w:eastAsia="zh-CN"/>
        </w:rPr>
        <w:t xml:space="preserve"> </w:t>
      </w:r>
      <w:r w:rsidR="00FF1EF3">
        <w:rPr>
          <w:rFonts w:eastAsiaTheme="minorEastAsia"/>
          <w:szCs w:val="18"/>
          <w:lang w:eastAsia="zh-CN"/>
        </w:rPr>
        <w:t>differentiated</w:t>
      </w:r>
      <w:r w:rsidR="00FF1EF3">
        <w:rPr>
          <w:rFonts w:eastAsiaTheme="minorEastAsia" w:hint="eastAsia"/>
          <w:szCs w:val="18"/>
          <w:lang w:eastAsia="zh-CN"/>
        </w:rPr>
        <w:t xml:space="preserve"> under the dynamic channel models, (2) </w:t>
      </w:r>
      <w:r w:rsidR="00D959AE">
        <w:rPr>
          <w:rFonts w:eastAsiaTheme="minorEastAsia" w:hint="eastAsia"/>
          <w:szCs w:val="18"/>
          <w:lang w:eastAsia="zh-CN"/>
        </w:rPr>
        <w:t>The test time should be kept within a</w:t>
      </w:r>
      <w:r w:rsidR="00E46007">
        <w:rPr>
          <w:rFonts w:eastAsiaTheme="minorEastAsia" w:hint="eastAsia"/>
          <w:szCs w:val="18"/>
          <w:lang w:eastAsia="zh-CN"/>
        </w:rPr>
        <w:t>n</w:t>
      </w:r>
      <w:r w:rsidR="00D959AE">
        <w:rPr>
          <w:rFonts w:eastAsiaTheme="minorEastAsia" w:hint="eastAsia"/>
          <w:szCs w:val="18"/>
          <w:lang w:eastAsia="zh-CN"/>
        </w:rPr>
        <w:t xml:space="preserve"> </w:t>
      </w:r>
      <w:r w:rsidR="00D959AE">
        <w:rPr>
          <w:rFonts w:eastAsiaTheme="minorEastAsia"/>
          <w:szCs w:val="18"/>
          <w:lang w:eastAsia="zh-CN"/>
        </w:rPr>
        <w:t>acceptable</w:t>
      </w:r>
      <w:r w:rsidR="00D959AE">
        <w:rPr>
          <w:rFonts w:eastAsiaTheme="minorEastAsia" w:hint="eastAsia"/>
          <w:szCs w:val="18"/>
          <w:lang w:eastAsia="zh-CN"/>
        </w:rPr>
        <w:t xml:space="preserve"> level</w:t>
      </w:r>
      <w:r w:rsidR="00FA66F9">
        <w:rPr>
          <w:rFonts w:eastAsiaTheme="minorEastAsia" w:hint="eastAsia"/>
          <w:szCs w:val="18"/>
          <w:lang w:eastAsia="zh-CN"/>
        </w:rPr>
        <w:t>.</w:t>
      </w:r>
    </w:p>
    <w:p w14:paraId="14827559" w14:textId="77777777" w:rsidR="00FA66F9" w:rsidRDefault="00000000" w:rsidP="00FA66F9">
      <w:pPr>
        <w:spacing w:after="0"/>
        <w:jc w:val="both"/>
        <w:rPr>
          <w:rFonts w:eastAsiaTheme="minorEastAsia"/>
          <w:b/>
          <w:bCs/>
          <w:lang w:eastAsia="zh-CN"/>
        </w:rPr>
      </w:pPr>
      <w:r w:rsidRPr="00FA66F9">
        <w:rPr>
          <w:rFonts w:eastAsiaTheme="minorEastAsia" w:hint="eastAsia"/>
          <w:b/>
          <w:bCs/>
          <w:lang w:eastAsia="zh-CN"/>
        </w:rPr>
        <w:t xml:space="preserve">Proposal 1: RAN4 should define </w:t>
      </w:r>
      <w:r w:rsidRPr="00FA66F9">
        <w:rPr>
          <w:rFonts w:eastAsiaTheme="minorEastAsia"/>
          <w:b/>
          <w:bCs/>
          <w:lang w:eastAsia="zh-CN"/>
        </w:rPr>
        <w:t>dynamic channel mode</w:t>
      </w:r>
      <w:r w:rsidRPr="00FA66F9">
        <w:rPr>
          <w:rFonts w:eastAsiaTheme="minorEastAsia" w:hint="eastAsia"/>
          <w:b/>
          <w:bCs/>
          <w:lang w:eastAsia="zh-CN"/>
        </w:rPr>
        <w:t>ls which emulate typical real-wor</w:t>
      </w:r>
      <w:r w:rsidR="003D4171" w:rsidRPr="00FA66F9">
        <w:rPr>
          <w:rFonts w:eastAsiaTheme="minorEastAsia" w:hint="eastAsia"/>
          <w:b/>
          <w:bCs/>
          <w:lang w:eastAsia="zh-CN"/>
        </w:rPr>
        <w:t>l</w:t>
      </w:r>
      <w:r w:rsidRPr="00FA66F9">
        <w:rPr>
          <w:rFonts w:eastAsiaTheme="minorEastAsia" w:hint="eastAsia"/>
          <w:b/>
          <w:bCs/>
          <w:lang w:eastAsia="zh-CN"/>
        </w:rPr>
        <w:t xml:space="preserve">d </w:t>
      </w:r>
      <w:r w:rsidRPr="00FA66F9">
        <w:rPr>
          <w:rFonts w:eastAsiaTheme="minorEastAsia"/>
          <w:b/>
          <w:bCs/>
          <w:lang w:eastAsia="zh-CN"/>
        </w:rPr>
        <w:t>scenarios</w:t>
      </w:r>
      <w:r w:rsidRPr="00FA66F9">
        <w:rPr>
          <w:rFonts w:eastAsiaTheme="minorEastAsia" w:hint="eastAsia"/>
          <w:b/>
          <w:bCs/>
          <w:lang w:eastAsia="zh-CN"/>
        </w:rPr>
        <w:t xml:space="preserve"> with time-</w:t>
      </w:r>
      <w:r w:rsidRPr="00FA66F9">
        <w:rPr>
          <w:rFonts w:eastAsiaTheme="minorEastAsia"/>
          <w:b/>
          <w:bCs/>
          <w:lang w:eastAsia="zh-CN"/>
        </w:rPr>
        <w:t>varying</w:t>
      </w:r>
      <w:r w:rsidRPr="00FA66F9">
        <w:rPr>
          <w:rFonts w:eastAsiaTheme="minorEastAsia" w:hint="eastAsia"/>
          <w:b/>
          <w:bCs/>
          <w:lang w:eastAsia="zh-CN"/>
        </w:rPr>
        <w:t xml:space="preserve"> multi-path propagation conditions, based on </w:t>
      </w:r>
      <w:r w:rsidRPr="00FA66F9">
        <w:rPr>
          <w:rFonts w:eastAsiaTheme="minorEastAsia"/>
          <w:b/>
          <w:bCs/>
          <w:lang w:eastAsia="zh-CN"/>
        </w:rPr>
        <w:t>CDL channel models defined in TR 38.901 and TR 38.827</w:t>
      </w:r>
      <w:r w:rsidRPr="00FA66F9">
        <w:rPr>
          <w:rFonts w:eastAsiaTheme="minorEastAsia" w:hint="eastAsia"/>
          <w:b/>
          <w:bCs/>
          <w:lang w:eastAsia="zh-CN"/>
        </w:rPr>
        <w:t>.</w:t>
      </w:r>
      <w:r w:rsidR="00FA66F9" w:rsidRPr="00FA66F9">
        <w:rPr>
          <w:b/>
          <w:bCs/>
        </w:rPr>
        <w:t xml:space="preserve"> </w:t>
      </w:r>
      <w:r w:rsidR="00FA66F9" w:rsidRPr="00FA66F9">
        <w:rPr>
          <w:rFonts w:eastAsiaTheme="minorEastAsia" w:hint="eastAsia"/>
          <w:b/>
          <w:bCs/>
          <w:lang w:eastAsia="zh-CN"/>
        </w:rPr>
        <w:t xml:space="preserve"> The </w:t>
      </w:r>
      <w:r w:rsidR="00FA66F9" w:rsidRPr="00FA66F9">
        <w:rPr>
          <w:rFonts w:eastAsiaTheme="minorEastAsia"/>
          <w:b/>
          <w:bCs/>
          <w:lang w:eastAsia="zh-CN"/>
        </w:rPr>
        <w:t>following</w:t>
      </w:r>
      <w:r w:rsidR="00FA66F9" w:rsidRPr="00FA66F9">
        <w:rPr>
          <w:rFonts w:eastAsiaTheme="minorEastAsia" w:hint="eastAsia"/>
          <w:b/>
          <w:bCs/>
          <w:lang w:eastAsia="zh-CN"/>
        </w:rPr>
        <w:t xml:space="preserve"> </w:t>
      </w:r>
      <w:r w:rsidR="00FA66F9" w:rsidRPr="00FA66F9">
        <w:rPr>
          <w:rFonts w:eastAsiaTheme="minorEastAsia"/>
          <w:b/>
          <w:bCs/>
          <w:lang w:eastAsia="zh-CN"/>
        </w:rPr>
        <w:t>general principles should be consider</w:t>
      </w:r>
      <w:r w:rsidR="00FA66F9" w:rsidRPr="00FA66F9">
        <w:rPr>
          <w:rFonts w:eastAsiaTheme="minorEastAsia" w:hint="eastAsia"/>
          <w:b/>
          <w:bCs/>
          <w:lang w:eastAsia="zh-CN"/>
        </w:rPr>
        <w:t>ed</w:t>
      </w:r>
      <w:r w:rsidR="00FA66F9" w:rsidRPr="00FA66F9">
        <w:rPr>
          <w:rFonts w:eastAsiaTheme="minorEastAsia"/>
          <w:b/>
          <w:bCs/>
          <w:lang w:eastAsia="zh-CN"/>
        </w:rPr>
        <w:t xml:space="preserve">: </w:t>
      </w:r>
    </w:p>
    <w:p w14:paraId="57B46931" w14:textId="0A2BD568" w:rsidR="00FA66F9" w:rsidRPr="00FA66F9" w:rsidRDefault="00FA66F9" w:rsidP="00FA66F9">
      <w:pPr>
        <w:pStyle w:val="af6"/>
        <w:numPr>
          <w:ilvl w:val="0"/>
          <w:numId w:val="4"/>
        </w:numPr>
        <w:spacing w:after="0"/>
        <w:ind w:firstLineChars="0"/>
        <w:jc w:val="both"/>
        <w:rPr>
          <w:rFonts w:eastAsiaTheme="minorEastAsia"/>
          <w:b/>
          <w:bCs/>
          <w:lang w:eastAsia="zh-CN"/>
        </w:rPr>
      </w:pPr>
      <w:r w:rsidRPr="00FA66F9">
        <w:rPr>
          <w:rFonts w:eastAsiaTheme="minorEastAsia"/>
          <w:b/>
          <w:bCs/>
          <w:lang w:eastAsia="zh-CN"/>
        </w:rPr>
        <w:t>The performance of “good” and “bad” UEs can be effectively differentiated under the dynamic channel models</w:t>
      </w:r>
      <w:r>
        <w:rPr>
          <w:rFonts w:eastAsiaTheme="minorEastAsia" w:hint="eastAsia"/>
          <w:b/>
          <w:bCs/>
          <w:lang w:eastAsia="zh-CN"/>
        </w:rPr>
        <w:t>.</w:t>
      </w:r>
    </w:p>
    <w:p w14:paraId="29B6D599" w14:textId="774A6340" w:rsidR="00F51F0F" w:rsidRPr="00FA66F9" w:rsidRDefault="00FA66F9" w:rsidP="00FA66F9">
      <w:pPr>
        <w:pStyle w:val="af6"/>
        <w:numPr>
          <w:ilvl w:val="0"/>
          <w:numId w:val="4"/>
        </w:numPr>
        <w:ind w:firstLineChars="0"/>
        <w:jc w:val="both"/>
        <w:rPr>
          <w:rFonts w:eastAsiaTheme="minorEastAsia"/>
          <w:b/>
          <w:bCs/>
          <w:lang w:eastAsia="zh-CN"/>
        </w:rPr>
      </w:pPr>
      <w:r w:rsidRPr="00FA66F9">
        <w:rPr>
          <w:rFonts w:eastAsiaTheme="minorEastAsia"/>
          <w:b/>
          <w:bCs/>
          <w:lang w:eastAsia="zh-CN"/>
        </w:rPr>
        <w:t>The test time should be kept within an acceptable level.</w:t>
      </w:r>
    </w:p>
    <w:p w14:paraId="69725713" w14:textId="64E35238" w:rsidR="00F51F0F" w:rsidRDefault="00000000">
      <w:pPr>
        <w:jc w:val="both"/>
        <w:rPr>
          <w:rFonts w:eastAsiaTheme="minorEastAsia"/>
          <w:lang w:eastAsia="zh-CN"/>
        </w:rPr>
      </w:pPr>
      <w:r>
        <w:rPr>
          <w:rFonts w:eastAsiaTheme="minorEastAsia"/>
          <w:lang w:eastAsia="zh-CN"/>
        </w:rPr>
        <w:t xml:space="preserve">Besides, the adaptivity of the UE under dynamic channel conditions can be tested by dynamic link adaptation, i.e., </w:t>
      </w:r>
      <w:bookmarkStart w:id="9" w:name="OLE_LINK3"/>
      <w:r>
        <w:rPr>
          <w:rFonts w:eastAsiaTheme="minorEastAsia"/>
          <w:lang w:eastAsia="zh-CN"/>
        </w:rPr>
        <w:t>variable MCS/rank/MIMO precoding by the BS emulator/</w:t>
      </w:r>
      <w:proofErr w:type="spellStart"/>
      <w:r>
        <w:rPr>
          <w:rFonts w:eastAsiaTheme="minorEastAsia"/>
          <w:lang w:eastAsia="zh-CN"/>
        </w:rPr>
        <w:t>gNB</w:t>
      </w:r>
      <w:proofErr w:type="spellEnd"/>
      <w:r>
        <w:rPr>
          <w:rFonts w:eastAsiaTheme="minorEastAsia"/>
          <w:lang w:eastAsia="zh-CN"/>
        </w:rPr>
        <w:t>,</w:t>
      </w:r>
      <w:bookmarkEnd w:id="9"/>
      <w:r>
        <w:rPr>
          <w:rFonts w:eastAsiaTheme="minorEastAsia"/>
          <w:lang w:eastAsia="zh-CN"/>
        </w:rPr>
        <w:t xml:space="preserve"> which would provide a UE performance closer to its </w:t>
      </w:r>
      <w:proofErr w:type="spellStart"/>
      <w:r w:rsidR="003D4171">
        <w:rPr>
          <w:rFonts w:eastAsiaTheme="minorEastAsia"/>
          <w:lang w:eastAsia="zh-CN"/>
        </w:rPr>
        <w:t>behavior</w:t>
      </w:r>
      <w:proofErr w:type="spellEnd"/>
      <w:r w:rsidR="003D4171">
        <w:rPr>
          <w:rFonts w:eastAsiaTheme="minorEastAsia"/>
          <w:lang w:eastAsia="zh-CN"/>
        </w:rPr>
        <w:t xml:space="preserve"> </w:t>
      </w:r>
      <w:r>
        <w:rPr>
          <w:rFonts w:eastAsiaTheme="minorEastAsia"/>
          <w:lang w:eastAsia="zh-CN"/>
        </w:rPr>
        <w:t>in real field.</w:t>
      </w:r>
      <w:r>
        <w:rPr>
          <w:rFonts w:eastAsiaTheme="minorEastAsia" w:hint="eastAsia"/>
          <w:lang w:eastAsia="zh-CN"/>
        </w:rPr>
        <w:t xml:space="preserve"> </w:t>
      </w:r>
    </w:p>
    <w:p w14:paraId="62835AB4" w14:textId="77777777" w:rsidR="00F51F0F" w:rsidRDefault="00000000">
      <w:pPr>
        <w:jc w:val="both"/>
        <w:rPr>
          <w:rFonts w:eastAsiaTheme="minorEastAsia"/>
          <w:b/>
          <w:bCs/>
          <w:lang w:eastAsia="zh-CN"/>
        </w:rPr>
      </w:pPr>
      <w:r>
        <w:rPr>
          <w:rFonts w:eastAsiaTheme="minorEastAsia" w:hint="eastAsia"/>
          <w:b/>
          <w:bCs/>
          <w:lang w:eastAsia="zh-CN"/>
        </w:rPr>
        <w:t xml:space="preserve">Proposal 2: RAN4 should consider </w:t>
      </w:r>
      <w:r>
        <w:rPr>
          <w:rFonts w:eastAsiaTheme="minorEastAsia"/>
          <w:b/>
          <w:bCs/>
          <w:lang w:eastAsia="zh-CN"/>
        </w:rPr>
        <w:t>introducing</w:t>
      </w:r>
      <w:r>
        <w:rPr>
          <w:rFonts w:eastAsiaTheme="minorEastAsia" w:hint="eastAsia"/>
          <w:b/>
          <w:bCs/>
          <w:lang w:eastAsia="zh-CN"/>
        </w:rPr>
        <w:t xml:space="preserve"> dynamic link adaptation schemes, e.g., </w:t>
      </w:r>
      <w:r>
        <w:rPr>
          <w:rFonts w:eastAsiaTheme="minorEastAsia"/>
          <w:b/>
          <w:bCs/>
          <w:lang w:eastAsia="zh-CN"/>
        </w:rPr>
        <w:t>variable MCS/rank/MIMO precoding by the BS emulator/</w:t>
      </w:r>
      <w:proofErr w:type="spellStart"/>
      <w:r>
        <w:rPr>
          <w:rFonts w:eastAsiaTheme="minorEastAsia"/>
          <w:b/>
          <w:bCs/>
          <w:lang w:eastAsia="zh-CN"/>
        </w:rPr>
        <w:t>gNB</w:t>
      </w:r>
      <w:proofErr w:type="spellEnd"/>
      <w:r>
        <w:rPr>
          <w:rFonts w:eastAsiaTheme="minorEastAsia" w:hint="eastAsia"/>
          <w:b/>
          <w:bCs/>
          <w:lang w:eastAsia="zh-CN"/>
        </w:rPr>
        <w:t xml:space="preserve">. </w:t>
      </w:r>
    </w:p>
    <w:p w14:paraId="643B8D52" w14:textId="53AE0618" w:rsidR="00F51F0F" w:rsidRDefault="00000000">
      <w:pPr>
        <w:jc w:val="both"/>
        <w:rPr>
          <w:rFonts w:eastAsiaTheme="minorEastAsia"/>
          <w:lang w:eastAsia="zh-CN"/>
        </w:rPr>
      </w:pPr>
      <w:r>
        <w:rPr>
          <w:rFonts w:eastAsiaTheme="minorEastAsia" w:hint="eastAsia"/>
          <w:lang w:eastAsia="zh-CN"/>
        </w:rPr>
        <w:t>E</w:t>
      </w:r>
      <w:r>
        <w:rPr>
          <w:rFonts w:eastAsiaTheme="minorEastAsia"/>
          <w:lang w:eastAsia="zh-CN"/>
        </w:rPr>
        <w:t>nvironmental condition</w:t>
      </w:r>
      <w:r>
        <w:rPr>
          <w:rFonts w:eastAsiaTheme="minorEastAsia" w:hint="eastAsia"/>
          <w:lang w:eastAsia="zh-CN"/>
        </w:rPr>
        <w:t xml:space="preserve"> is another important aspect of MIMO OTA testing. </w:t>
      </w:r>
      <w:r>
        <w:rPr>
          <w:rFonts w:eastAsiaTheme="minorEastAsia"/>
          <w:lang w:eastAsia="zh-CN"/>
        </w:rPr>
        <w:t>I</w:t>
      </w:r>
      <w:r>
        <w:rPr>
          <w:rFonts w:eastAsiaTheme="minorEastAsia" w:hint="eastAsia"/>
          <w:lang w:eastAsia="zh-CN"/>
        </w:rPr>
        <w:t xml:space="preserve">n 3GPP, noise-limited </w:t>
      </w:r>
      <w:r>
        <w:rPr>
          <w:rFonts w:eastAsiaTheme="minorEastAsia"/>
          <w:lang w:eastAsia="zh-CN"/>
        </w:rPr>
        <w:t>conditio</w:t>
      </w:r>
      <w:r>
        <w:rPr>
          <w:rFonts w:eastAsiaTheme="minorEastAsia" w:hint="eastAsia"/>
          <w:lang w:eastAsia="zh-CN"/>
        </w:rPr>
        <w:t xml:space="preserve">n has been adopted in LTE MIMO OTA test </w:t>
      </w:r>
      <w:r>
        <w:rPr>
          <w:rFonts w:eastAsiaTheme="minorEastAsia"/>
          <w:lang w:eastAsia="zh-CN"/>
        </w:rPr>
        <w:t>methodology</w:t>
      </w:r>
      <w:r>
        <w:rPr>
          <w:rFonts w:eastAsiaTheme="minorEastAsia" w:hint="eastAsia"/>
          <w:lang w:eastAsia="zh-CN"/>
        </w:rPr>
        <w:t xml:space="preserve"> [4] and NR static MIMO OTA test </w:t>
      </w:r>
      <w:r>
        <w:rPr>
          <w:rFonts w:eastAsiaTheme="minorEastAsia"/>
          <w:lang w:eastAsia="zh-CN"/>
        </w:rPr>
        <w:t>methodology</w:t>
      </w:r>
      <w:r>
        <w:rPr>
          <w:rFonts w:eastAsiaTheme="minorEastAsia" w:hint="eastAsia"/>
          <w:lang w:eastAsia="zh-CN"/>
        </w:rPr>
        <w:t xml:space="preserve"> [3]. In the WID, it was agreed to adopt noise-limited environmental condition as the baseline. Different from 3GPP, CTIA </w:t>
      </w:r>
      <w:r w:rsidR="003D4171">
        <w:rPr>
          <w:rFonts w:eastAsiaTheme="minorEastAsia"/>
          <w:lang w:eastAsia="zh-CN"/>
        </w:rPr>
        <w:t xml:space="preserve">utilizes </w:t>
      </w:r>
      <w:r>
        <w:rPr>
          <w:rFonts w:eastAsiaTheme="minorEastAsia"/>
          <w:lang w:eastAsia="zh-CN"/>
        </w:rPr>
        <w:t>the SIR-</w:t>
      </w:r>
      <w:r>
        <w:rPr>
          <w:rFonts w:eastAsiaTheme="minorEastAsia" w:hint="eastAsia"/>
          <w:lang w:eastAsia="zh-CN"/>
        </w:rPr>
        <w:t>based</w:t>
      </w:r>
      <w:r>
        <w:rPr>
          <w:rFonts w:eastAsiaTheme="minorEastAsia"/>
          <w:lang w:eastAsia="zh-CN"/>
        </w:rPr>
        <w:t xml:space="preserve"> approach</w:t>
      </w:r>
      <w:r>
        <w:rPr>
          <w:rFonts w:eastAsiaTheme="minorEastAsia" w:hint="eastAsia"/>
          <w:lang w:eastAsia="zh-CN"/>
        </w:rPr>
        <w:t xml:space="preserve"> in the LTE MIMO OTA test plan and the in-development Dynamic FR1 MIMO OTA test plan. For the consistency with 3GPP static LTE and NR MIMO OTA test methodologies, </w:t>
      </w:r>
      <w:r w:rsidR="003D4171">
        <w:rPr>
          <w:rFonts w:eastAsiaTheme="minorEastAsia"/>
          <w:lang w:eastAsia="zh-CN"/>
        </w:rPr>
        <w:t xml:space="preserve">the </w:t>
      </w:r>
      <w:r>
        <w:rPr>
          <w:rFonts w:eastAsiaTheme="minorEastAsia" w:hint="eastAsia"/>
          <w:lang w:eastAsia="zh-CN"/>
        </w:rPr>
        <w:t xml:space="preserve">noise-limited environmental condition should be used. </w:t>
      </w:r>
    </w:p>
    <w:p w14:paraId="5BA96C23" w14:textId="562CB4F0" w:rsidR="00F51F0F" w:rsidRDefault="00000000">
      <w:pPr>
        <w:jc w:val="both"/>
        <w:rPr>
          <w:rFonts w:eastAsiaTheme="minorEastAsia"/>
          <w:b/>
          <w:bCs/>
          <w:lang w:eastAsia="zh-CN"/>
        </w:rPr>
      </w:pPr>
      <w:r>
        <w:rPr>
          <w:rFonts w:eastAsiaTheme="minorEastAsia" w:hint="eastAsia"/>
          <w:b/>
          <w:bCs/>
          <w:lang w:eastAsia="zh-CN"/>
        </w:rPr>
        <w:t xml:space="preserve">Proposal 3: RAN4 should adopt noise-limited </w:t>
      </w:r>
      <w:r>
        <w:rPr>
          <w:rFonts w:eastAsiaTheme="minorEastAsia"/>
          <w:b/>
          <w:bCs/>
          <w:lang w:eastAsia="zh-CN"/>
        </w:rPr>
        <w:t>environmental</w:t>
      </w:r>
      <w:r>
        <w:rPr>
          <w:rFonts w:eastAsiaTheme="minorEastAsia" w:hint="eastAsia"/>
          <w:b/>
          <w:bCs/>
          <w:lang w:eastAsia="zh-CN"/>
        </w:rPr>
        <w:t xml:space="preserve"> condition </w:t>
      </w:r>
      <w:r w:rsidR="003D4171">
        <w:rPr>
          <w:rFonts w:eastAsiaTheme="minorEastAsia" w:hint="eastAsia"/>
          <w:b/>
          <w:bCs/>
          <w:lang w:eastAsia="zh-CN"/>
        </w:rPr>
        <w:t>to maintain</w:t>
      </w:r>
      <w:r>
        <w:rPr>
          <w:rFonts w:eastAsiaTheme="minorEastAsia" w:hint="eastAsia"/>
          <w:b/>
          <w:bCs/>
          <w:lang w:eastAsia="zh-CN"/>
        </w:rPr>
        <w:t xml:space="preserve"> consistency with 3GPP static LTE and NR MIMO OTA test methodologies. </w:t>
      </w:r>
    </w:p>
    <w:p w14:paraId="0DA66365" w14:textId="6D6E4D8B" w:rsidR="00F51F0F" w:rsidRDefault="00000000">
      <w:pPr>
        <w:jc w:val="both"/>
        <w:rPr>
          <w:rFonts w:eastAsiaTheme="minorEastAsia"/>
          <w:lang w:eastAsia="zh-CN"/>
        </w:rPr>
      </w:pPr>
      <w:r>
        <w:rPr>
          <w:rFonts w:eastAsiaTheme="minorEastAsia" w:hint="eastAsia"/>
          <w:lang w:eastAsia="zh-CN"/>
        </w:rPr>
        <w:t xml:space="preserve">Regarding measurement system, it was agreed in the WID to reuse the </w:t>
      </w:r>
      <w:r>
        <w:rPr>
          <w:rFonts w:eastAsiaTheme="minorEastAsia"/>
          <w:lang w:eastAsia="zh-CN"/>
        </w:rPr>
        <w:t>16-probes FR1 MPAC system layout</w:t>
      </w:r>
      <w:r>
        <w:rPr>
          <w:rFonts w:eastAsiaTheme="minorEastAsia" w:hint="eastAsia"/>
          <w:lang w:eastAsia="zh-CN"/>
        </w:rPr>
        <w:t>. Qui</w:t>
      </w:r>
      <w:r w:rsidR="003D4171">
        <w:rPr>
          <w:rFonts w:eastAsiaTheme="minorEastAsia" w:hint="eastAsia"/>
          <w:lang w:eastAsia="zh-CN"/>
        </w:rPr>
        <w:t>e</w:t>
      </w:r>
      <w:r>
        <w:rPr>
          <w:rFonts w:eastAsiaTheme="minorEastAsia" w:hint="eastAsia"/>
          <w:lang w:eastAsia="zh-CN"/>
        </w:rPr>
        <w:t xml:space="preserve">t zone (QZ)/test zone size is an essential </w:t>
      </w:r>
      <w:r>
        <w:rPr>
          <w:rFonts w:eastAsiaTheme="minorEastAsia"/>
          <w:lang w:eastAsia="zh-CN"/>
        </w:rPr>
        <w:t>characte</w:t>
      </w:r>
      <w:r>
        <w:rPr>
          <w:rFonts w:eastAsiaTheme="minorEastAsia" w:hint="eastAsia"/>
          <w:lang w:eastAsia="zh-CN"/>
        </w:rPr>
        <w:t xml:space="preserve">ristic of a multi-probe </w:t>
      </w:r>
      <w:r>
        <w:rPr>
          <w:rFonts w:eastAsiaTheme="minorEastAsia"/>
          <w:lang w:eastAsia="zh-CN"/>
        </w:rPr>
        <w:t>anechoic</w:t>
      </w:r>
      <w:r>
        <w:rPr>
          <w:rFonts w:eastAsiaTheme="minorEastAsia" w:hint="eastAsia"/>
          <w:lang w:eastAsia="zh-CN"/>
        </w:rPr>
        <w:t xml:space="preserve"> chamber, </w:t>
      </w:r>
      <w:r>
        <w:rPr>
          <w:rFonts w:eastAsiaTheme="minorEastAsia"/>
          <w:lang w:eastAsia="zh-CN"/>
        </w:rPr>
        <w:t>which</w:t>
      </w:r>
      <w:r>
        <w:rPr>
          <w:rFonts w:eastAsiaTheme="minorEastAsia" w:hint="eastAsia"/>
          <w:lang w:eastAsia="zh-CN"/>
        </w:rPr>
        <w:t xml:space="preserve"> </w:t>
      </w:r>
      <w:r>
        <w:rPr>
          <w:rFonts w:eastAsiaTheme="minorEastAsia"/>
          <w:lang w:eastAsia="zh-CN"/>
        </w:rPr>
        <w:t>directly</w:t>
      </w:r>
      <w:r>
        <w:rPr>
          <w:rFonts w:eastAsiaTheme="minorEastAsia" w:hint="eastAsia"/>
          <w:lang w:eastAsia="zh-CN"/>
        </w:rPr>
        <w:t xml:space="preserve"> </w:t>
      </w:r>
      <w:r>
        <w:rPr>
          <w:rFonts w:eastAsiaTheme="minorEastAsia"/>
          <w:lang w:eastAsia="zh-CN"/>
        </w:rPr>
        <w:t>determines</w:t>
      </w:r>
      <w:r>
        <w:rPr>
          <w:rFonts w:eastAsiaTheme="minorEastAsia" w:hint="eastAsia"/>
          <w:lang w:eastAsia="zh-CN"/>
        </w:rPr>
        <w:t xml:space="preserve"> the </w:t>
      </w:r>
      <w:r>
        <w:rPr>
          <w:rFonts w:eastAsiaTheme="minorEastAsia"/>
          <w:lang w:eastAsia="zh-CN"/>
        </w:rPr>
        <w:t>largest</w:t>
      </w:r>
      <w:r>
        <w:rPr>
          <w:rFonts w:eastAsiaTheme="minorEastAsia" w:hint="eastAsia"/>
          <w:lang w:eastAsia="zh-CN"/>
        </w:rPr>
        <w:t xml:space="preserve"> DUT size that can be supported. For 3GPP LTE MIMO OTA testing and NR FR1 TRP/TRS testing [5], the </w:t>
      </w:r>
      <w:r w:rsidR="003D4171">
        <w:rPr>
          <w:rFonts w:eastAsiaTheme="minorEastAsia"/>
          <w:lang w:eastAsia="zh-CN"/>
        </w:rPr>
        <w:t>quiet</w:t>
      </w:r>
      <w:r w:rsidR="003D4171">
        <w:rPr>
          <w:rFonts w:eastAsiaTheme="minorEastAsia" w:hint="eastAsia"/>
          <w:lang w:eastAsia="zh-CN"/>
        </w:rPr>
        <w:t xml:space="preserve"> </w:t>
      </w:r>
      <w:r>
        <w:rPr>
          <w:rFonts w:eastAsiaTheme="minorEastAsia" w:hint="eastAsia"/>
          <w:lang w:eastAsia="zh-CN"/>
        </w:rPr>
        <w:t xml:space="preserve">zone size of 30 cm was defined. </w:t>
      </w:r>
      <w:r>
        <w:t xml:space="preserve">However, the </w:t>
      </w:r>
      <w:r>
        <w:rPr>
          <w:rFonts w:eastAsiaTheme="minorEastAsia" w:hint="eastAsia"/>
          <w:lang w:eastAsia="zh-CN"/>
        </w:rPr>
        <w:t>QZ</w:t>
      </w:r>
      <w:r>
        <w:t xml:space="preserve">/test zone size for NR FR1 MIMO </w:t>
      </w:r>
      <w:r>
        <w:rPr>
          <w:rFonts w:eastAsiaTheme="minorEastAsia" w:hint="eastAsia"/>
          <w:lang w:eastAsia="zh-CN"/>
        </w:rPr>
        <w:t>was</w:t>
      </w:r>
      <w:r>
        <w:t xml:space="preserve"> defined </w:t>
      </w:r>
      <w:r>
        <w:rPr>
          <w:rFonts w:eastAsiaTheme="minorEastAsia" w:hint="eastAsia"/>
          <w:lang w:eastAsia="zh-CN"/>
        </w:rPr>
        <w:t>as</w:t>
      </w:r>
      <w:r>
        <w:t xml:space="preserve"> 20 cm</w:t>
      </w:r>
      <w:r>
        <w:rPr>
          <w:rFonts w:hint="eastAsia"/>
        </w:rPr>
        <w:t>,</w:t>
      </w:r>
      <w:r>
        <w:rPr>
          <w:rFonts w:eastAsiaTheme="minorEastAsia" w:hint="eastAsia"/>
          <w:lang w:eastAsia="zh-CN"/>
        </w:rPr>
        <w:t xml:space="preserve"> </w:t>
      </w:r>
      <w:r>
        <w:rPr>
          <w:rFonts w:hint="eastAsia"/>
        </w:rPr>
        <w:t xml:space="preserve">which </w:t>
      </w:r>
      <w:r>
        <w:rPr>
          <w:rFonts w:eastAsiaTheme="minorEastAsia" w:hint="eastAsia"/>
          <w:lang w:eastAsia="zh-CN"/>
        </w:rPr>
        <w:t xml:space="preserve">hindered its application to DUT </w:t>
      </w:r>
      <w:r>
        <w:rPr>
          <w:rFonts w:eastAsiaTheme="minorEastAsia"/>
          <w:lang w:eastAsia="zh-CN"/>
        </w:rPr>
        <w:t>with</w:t>
      </w:r>
      <w:r>
        <w:rPr>
          <w:rFonts w:eastAsiaTheme="minorEastAsia" w:hint="eastAsia"/>
          <w:lang w:eastAsia="zh-CN"/>
        </w:rPr>
        <w:t xml:space="preserve"> </w:t>
      </w:r>
      <w:r w:rsidR="003D4171">
        <w:rPr>
          <w:rFonts w:eastAsiaTheme="minorEastAsia"/>
          <w:lang w:eastAsia="zh-CN"/>
        </w:rPr>
        <w:t>sizes</w:t>
      </w:r>
      <w:r w:rsidR="003D4171">
        <w:rPr>
          <w:rFonts w:eastAsiaTheme="minorEastAsia" w:hint="eastAsia"/>
          <w:lang w:eastAsia="zh-CN"/>
        </w:rPr>
        <w:t xml:space="preserve"> </w:t>
      </w:r>
      <w:r>
        <w:rPr>
          <w:rFonts w:eastAsiaTheme="minorEastAsia" w:hint="eastAsia"/>
          <w:lang w:eastAsia="zh-CN"/>
        </w:rPr>
        <w:t>larger than 20 cm and with phantoms. For dynamic FR1 MIMO OTA testing, it would be good to design a 30-cm QZ</w:t>
      </w:r>
      <w:r>
        <w:t>/test zone size</w:t>
      </w:r>
      <w:r>
        <w:rPr>
          <w:rFonts w:eastAsiaTheme="minorEastAsia" w:hint="eastAsia"/>
          <w:lang w:eastAsia="zh-CN"/>
        </w:rPr>
        <w:t>, to match the QZ</w:t>
      </w:r>
      <w:r>
        <w:t>/test zone size</w:t>
      </w:r>
      <w:r>
        <w:rPr>
          <w:rFonts w:eastAsiaTheme="minorEastAsia" w:hint="eastAsia"/>
          <w:lang w:eastAsia="zh-CN"/>
        </w:rPr>
        <w:t xml:space="preserve"> of NR FR1 TRP/TRS testing and LTE MIMO OTA testing.  </w:t>
      </w:r>
    </w:p>
    <w:p w14:paraId="0041ACB9" w14:textId="2606B2E7" w:rsidR="00F51F0F" w:rsidRDefault="00000000" w:rsidP="006906D7">
      <w:pPr>
        <w:jc w:val="both"/>
        <w:rPr>
          <w:rFonts w:eastAsiaTheme="minorEastAsia"/>
          <w:lang w:eastAsia="zh-CN"/>
        </w:rPr>
      </w:pPr>
      <w:r>
        <w:rPr>
          <w:rFonts w:eastAsiaTheme="minorEastAsia" w:hint="eastAsia"/>
          <w:b/>
          <w:bCs/>
          <w:lang w:eastAsia="zh-CN"/>
        </w:rPr>
        <w:t>Proposal 4: Define a 30-cm QZ</w:t>
      </w:r>
      <w:r>
        <w:rPr>
          <w:b/>
          <w:bCs/>
        </w:rPr>
        <w:t>/test zone size</w:t>
      </w:r>
      <w:r>
        <w:rPr>
          <w:rFonts w:eastAsiaTheme="minorEastAsia" w:hint="eastAsia"/>
          <w:b/>
          <w:bCs/>
          <w:lang w:eastAsia="zh-CN"/>
        </w:rPr>
        <w:t xml:space="preserve"> for dynamic FR1 MIMO OTA testing, to match the QZ</w:t>
      </w:r>
      <w:r>
        <w:rPr>
          <w:b/>
          <w:bCs/>
        </w:rPr>
        <w:t>/test zone size</w:t>
      </w:r>
      <w:r>
        <w:rPr>
          <w:rFonts w:eastAsiaTheme="minorEastAsia" w:hint="eastAsia"/>
          <w:b/>
          <w:bCs/>
          <w:lang w:eastAsia="zh-CN"/>
        </w:rPr>
        <w:t xml:space="preserve"> of NR FR1 TRP/TRS testing and LTE MIMO OTA testing.  </w:t>
      </w:r>
    </w:p>
    <w:p w14:paraId="728BDA85" w14:textId="77777777" w:rsidR="00F51F0F" w:rsidRDefault="00000000">
      <w:pPr>
        <w:pStyle w:val="1"/>
        <w:rPr>
          <w:rFonts w:eastAsia="宋体"/>
          <w:lang w:eastAsia="zh-CN"/>
        </w:rPr>
      </w:pPr>
      <w:r>
        <w:t>3</w:t>
      </w:r>
      <w:r>
        <w:tab/>
      </w:r>
      <w:r>
        <w:rPr>
          <w:rFonts w:eastAsia="宋体" w:hint="eastAsia"/>
          <w:lang w:eastAsia="zh-CN"/>
        </w:rPr>
        <w:t>Conclusion</w:t>
      </w:r>
    </w:p>
    <w:p w14:paraId="7A4B0BB0" w14:textId="77777777" w:rsidR="00F51F0F" w:rsidRDefault="00000000">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In this paper, we share our initial views on</w:t>
      </w:r>
      <w:r>
        <w:t xml:space="preserve"> </w:t>
      </w:r>
      <w:r>
        <w:rPr>
          <w:rFonts w:eastAsiaTheme="minorEastAsia"/>
          <w:lang w:eastAsia="zh-CN"/>
        </w:rPr>
        <w:t>FR1 dynamic MIMO OTA test methodology</w:t>
      </w:r>
      <w:r>
        <w:rPr>
          <w:rFonts w:eastAsiaTheme="minorEastAsia" w:hint="eastAsia"/>
          <w:lang w:eastAsia="zh-CN"/>
        </w:rPr>
        <w:t xml:space="preserve">. </w:t>
      </w:r>
    </w:p>
    <w:p w14:paraId="47777D40" w14:textId="77777777" w:rsidR="00084D3C" w:rsidRDefault="00084D3C" w:rsidP="00084D3C">
      <w:pPr>
        <w:spacing w:after="0"/>
        <w:jc w:val="both"/>
        <w:rPr>
          <w:rFonts w:eastAsiaTheme="minorEastAsia"/>
          <w:b/>
          <w:bCs/>
          <w:lang w:eastAsia="zh-CN"/>
        </w:rPr>
      </w:pPr>
      <w:r w:rsidRPr="00FA66F9">
        <w:rPr>
          <w:rFonts w:eastAsiaTheme="minorEastAsia" w:hint="eastAsia"/>
          <w:b/>
          <w:bCs/>
          <w:lang w:eastAsia="zh-CN"/>
        </w:rPr>
        <w:t xml:space="preserve">Proposal 1: RAN4 should define </w:t>
      </w:r>
      <w:r w:rsidRPr="00FA66F9">
        <w:rPr>
          <w:rFonts w:eastAsiaTheme="minorEastAsia"/>
          <w:b/>
          <w:bCs/>
          <w:lang w:eastAsia="zh-CN"/>
        </w:rPr>
        <w:t>dynamic channel mode</w:t>
      </w:r>
      <w:r w:rsidRPr="00FA66F9">
        <w:rPr>
          <w:rFonts w:eastAsiaTheme="minorEastAsia" w:hint="eastAsia"/>
          <w:b/>
          <w:bCs/>
          <w:lang w:eastAsia="zh-CN"/>
        </w:rPr>
        <w:t xml:space="preserve">ls which emulate typical real-world </w:t>
      </w:r>
      <w:r w:rsidRPr="00FA66F9">
        <w:rPr>
          <w:rFonts w:eastAsiaTheme="minorEastAsia"/>
          <w:b/>
          <w:bCs/>
          <w:lang w:eastAsia="zh-CN"/>
        </w:rPr>
        <w:t>scenarios</w:t>
      </w:r>
      <w:r w:rsidRPr="00FA66F9">
        <w:rPr>
          <w:rFonts w:eastAsiaTheme="minorEastAsia" w:hint="eastAsia"/>
          <w:b/>
          <w:bCs/>
          <w:lang w:eastAsia="zh-CN"/>
        </w:rPr>
        <w:t xml:space="preserve"> with time-</w:t>
      </w:r>
      <w:r w:rsidRPr="00FA66F9">
        <w:rPr>
          <w:rFonts w:eastAsiaTheme="minorEastAsia"/>
          <w:b/>
          <w:bCs/>
          <w:lang w:eastAsia="zh-CN"/>
        </w:rPr>
        <w:t>varying</w:t>
      </w:r>
      <w:r w:rsidRPr="00FA66F9">
        <w:rPr>
          <w:rFonts w:eastAsiaTheme="minorEastAsia" w:hint="eastAsia"/>
          <w:b/>
          <w:bCs/>
          <w:lang w:eastAsia="zh-CN"/>
        </w:rPr>
        <w:t xml:space="preserve"> multi-path propagation conditions, based on </w:t>
      </w:r>
      <w:r w:rsidRPr="00FA66F9">
        <w:rPr>
          <w:rFonts w:eastAsiaTheme="minorEastAsia"/>
          <w:b/>
          <w:bCs/>
          <w:lang w:eastAsia="zh-CN"/>
        </w:rPr>
        <w:t>CDL channel models defined in TR 38.901 and TR 38.827</w:t>
      </w:r>
      <w:r w:rsidRPr="00FA66F9">
        <w:rPr>
          <w:rFonts w:eastAsiaTheme="minorEastAsia" w:hint="eastAsia"/>
          <w:b/>
          <w:bCs/>
          <w:lang w:eastAsia="zh-CN"/>
        </w:rPr>
        <w:t>.</w:t>
      </w:r>
      <w:r w:rsidRPr="00FA66F9">
        <w:rPr>
          <w:b/>
          <w:bCs/>
        </w:rPr>
        <w:t xml:space="preserve"> </w:t>
      </w:r>
      <w:r w:rsidRPr="00FA66F9">
        <w:rPr>
          <w:rFonts w:eastAsiaTheme="minorEastAsia" w:hint="eastAsia"/>
          <w:b/>
          <w:bCs/>
          <w:lang w:eastAsia="zh-CN"/>
        </w:rPr>
        <w:t xml:space="preserve"> The </w:t>
      </w:r>
      <w:r w:rsidRPr="00FA66F9">
        <w:rPr>
          <w:rFonts w:eastAsiaTheme="minorEastAsia"/>
          <w:b/>
          <w:bCs/>
          <w:lang w:eastAsia="zh-CN"/>
        </w:rPr>
        <w:t>following</w:t>
      </w:r>
      <w:r w:rsidRPr="00FA66F9">
        <w:rPr>
          <w:rFonts w:eastAsiaTheme="minorEastAsia" w:hint="eastAsia"/>
          <w:b/>
          <w:bCs/>
          <w:lang w:eastAsia="zh-CN"/>
        </w:rPr>
        <w:t xml:space="preserve"> </w:t>
      </w:r>
      <w:r w:rsidRPr="00FA66F9">
        <w:rPr>
          <w:rFonts w:eastAsiaTheme="minorEastAsia"/>
          <w:b/>
          <w:bCs/>
          <w:lang w:eastAsia="zh-CN"/>
        </w:rPr>
        <w:t>general principles should be consider</w:t>
      </w:r>
      <w:r w:rsidRPr="00FA66F9">
        <w:rPr>
          <w:rFonts w:eastAsiaTheme="minorEastAsia" w:hint="eastAsia"/>
          <w:b/>
          <w:bCs/>
          <w:lang w:eastAsia="zh-CN"/>
        </w:rPr>
        <w:t>ed</w:t>
      </w:r>
      <w:r w:rsidRPr="00FA66F9">
        <w:rPr>
          <w:rFonts w:eastAsiaTheme="minorEastAsia"/>
          <w:b/>
          <w:bCs/>
          <w:lang w:eastAsia="zh-CN"/>
        </w:rPr>
        <w:t xml:space="preserve">: </w:t>
      </w:r>
    </w:p>
    <w:p w14:paraId="4E0CD24C" w14:textId="77777777" w:rsidR="00084D3C" w:rsidRPr="00FA66F9" w:rsidRDefault="00084D3C" w:rsidP="00084D3C">
      <w:pPr>
        <w:pStyle w:val="af6"/>
        <w:numPr>
          <w:ilvl w:val="0"/>
          <w:numId w:val="4"/>
        </w:numPr>
        <w:spacing w:after="0"/>
        <w:ind w:firstLineChars="0"/>
        <w:jc w:val="both"/>
        <w:rPr>
          <w:rFonts w:eastAsiaTheme="minorEastAsia"/>
          <w:b/>
          <w:bCs/>
          <w:lang w:eastAsia="zh-CN"/>
        </w:rPr>
      </w:pPr>
      <w:r w:rsidRPr="00FA66F9">
        <w:rPr>
          <w:rFonts w:eastAsiaTheme="minorEastAsia"/>
          <w:b/>
          <w:bCs/>
          <w:lang w:eastAsia="zh-CN"/>
        </w:rPr>
        <w:t>The performance of “good” and “bad” UEs can be effectively differentiated under the dynamic channel models</w:t>
      </w:r>
      <w:r>
        <w:rPr>
          <w:rFonts w:eastAsiaTheme="minorEastAsia" w:hint="eastAsia"/>
          <w:b/>
          <w:bCs/>
          <w:lang w:eastAsia="zh-CN"/>
        </w:rPr>
        <w:t>.</w:t>
      </w:r>
    </w:p>
    <w:p w14:paraId="5CEC837A" w14:textId="77777777" w:rsidR="00084D3C" w:rsidRPr="00FA66F9" w:rsidRDefault="00084D3C" w:rsidP="00084D3C">
      <w:pPr>
        <w:pStyle w:val="af6"/>
        <w:numPr>
          <w:ilvl w:val="0"/>
          <w:numId w:val="4"/>
        </w:numPr>
        <w:ind w:firstLineChars="0"/>
        <w:jc w:val="both"/>
        <w:rPr>
          <w:rFonts w:eastAsiaTheme="minorEastAsia"/>
          <w:b/>
          <w:bCs/>
          <w:lang w:eastAsia="zh-CN"/>
        </w:rPr>
      </w:pPr>
      <w:r w:rsidRPr="00FA66F9">
        <w:rPr>
          <w:rFonts w:eastAsiaTheme="minorEastAsia"/>
          <w:b/>
          <w:bCs/>
          <w:lang w:eastAsia="zh-CN"/>
        </w:rPr>
        <w:t>The test time should be kept within an acceptable level.</w:t>
      </w:r>
    </w:p>
    <w:p w14:paraId="6FC20FCF" w14:textId="77777777" w:rsidR="00F51F0F" w:rsidRDefault="00000000">
      <w:pPr>
        <w:jc w:val="both"/>
        <w:rPr>
          <w:rFonts w:eastAsiaTheme="minorEastAsia"/>
          <w:b/>
          <w:bCs/>
          <w:lang w:eastAsia="zh-CN"/>
        </w:rPr>
      </w:pPr>
      <w:r>
        <w:rPr>
          <w:rFonts w:eastAsiaTheme="minorEastAsia" w:hint="eastAsia"/>
          <w:b/>
          <w:bCs/>
          <w:lang w:eastAsia="zh-CN"/>
        </w:rPr>
        <w:lastRenderedPageBreak/>
        <w:t xml:space="preserve">Proposal 2: RAN4 should consider </w:t>
      </w:r>
      <w:r>
        <w:rPr>
          <w:rFonts w:eastAsiaTheme="minorEastAsia"/>
          <w:b/>
          <w:bCs/>
          <w:lang w:eastAsia="zh-CN"/>
        </w:rPr>
        <w:t>introducing</w:t>
      </w:r>
      <w:r>
        <w:rPr>
          <w:rFonts w:eastAsiaTheme="minorEastAsia" w:hint="eastAsia"/>
          <w:b/>
          <w:bCs/>
          <w:lang w:eastAsia="zh-CN"/>
        </w:rPr>
        <w:t xml:space="preserve"> dynamic link adaptation schemes, e.g., </w:t>
      </w:r>
      <w:r>
        <w:rPr>
          <w:rFonts w:eastAsiaTheme="minorEastAsia"/>
          <w:b/>
          <w:bCs/>
          <w:lang w:eastAsia="zh-CN"/>
        </w:rPr>
        <w:t>variable MCS/rank/MIMO precoding by the BS emulator/</w:t>
      </w:r>
      <w:proofErr w:type="spellStart"/>
      <w:r>
        <w:rPr>
          <w:rFonts w:eastAsiaTheme="minorEastAsia"/>
          <w:b/>
          <w:bCs/>
          <w:lang w:eastAsia="zh-CN"/>
        </w:rPr>
        <w:t>gNB</w:t>
      </w:r>
      <w:proofErr w:type="spellEnd"/>
      <w:r>
        <w:rPr>
          <w:rFonts w:eastAsiaTheme="minorEastAsia" w:hint="eastAsia"/>
          <w:b/>
          <w:bCs/>
          <w:lang w:eastAsia="zh-CN"/>
        </w:rPr>
        <w:t xml:space="preserve">. </w:t>
      </w:r>
    </w:p>
    <w:p w14:paraId="7C7C20F4" w14:textId="77777777" w:rsidR="002F20F8" w:rsidRDefault="002F20F8" w:rsidP="002F20F8">
      <w:pPr>
        <w:jc w:val="both"/>
        <w:rPr>
          <w:rFonts w:eastAsiaTheme="minorEastAsia"/>
          <w:b/>
          <w:bCs/>
          <w:lang w:eastAsia="zh-CN"/>
        </w:rPr>
      </w:pPr>
      <w:r>
        <w:rPr>
          <w:rFonts w:eastAsiaTheme="minorEastAsia" w:hint="eastAsia"/>
          <w:b/>
          <w:bCs/>
          <w:lang w:eastAsia="zh-CN"/>
        </w:rPr>
        <w:t xml:space="preserve">Proposal 3: RAN4 should adopt noise-limited </w:t>
      </w:r>
      <w:r>
        <w:rPr>
          <w:rFonts w:eastAsiaTheme="minorEastAsia"/>
          <w:b/>
          <w:bCs/>
          <w:lang w:eastAsia="zh-CN"/>
        </w:rPr>
        <w:t>environmental</w:t>
      </w:r>
      <w:r>
        <w:rPr>
          <w:rFonts w:eastAsiaTheme="minorEastAsia" w:hint="eastAsia"/>
          <w:b/>
          <w:bCs/>
          <w:lang w:eastAsia="zh-CN"/>
        </w:rPr>
        <w:t xml:space="preserve"> condition to maintain consistency with 3GPP static LTE and NR MIMO OTA test methodologies. </w:t>
      </w:r>
    </w:p>
    <w:p w14:paraId="03B2C291" w14:textId="0C9D0EDF" w:rsidR="00F51F0F" w:rsidRDefault="00000000" w:rsidP="009D386A">
      <w:pPr>
        <w:jc w:val="both"/>
        <w:rPr>
          <w:rFonts w:eastAsiaTheme="minorEastAsia"/>
          <w:lang w:eastAsia="zh-CN"/>
        </w:rPr>
      </w:pPr>
      <w:r>
        <w:rPr>
          <w:rFonts w:eastAsiaTheme="minorEastAsia" w:hint="eastAsia"/>
          <w:b/>
          <w:bCs/>
          <w:lang w:eastAsia="zh-CN"/>
        </w:rPr>
        <w:t>Proposal 4: Define a 30-cm QZ</w:t>
      </w:r>
      <w:r>
        <w:rPr>
          <w:b/>
          <w:bCs/>
        </w:rPr>
        <w:t>/test zone size</w:t>
      </w:r>
      <w:r>
        <w:rPr>
          <w:rFonts w:eastAsiaTheme="minorEastAsia" w:hint="eastAsia"/>
          <w:b/>
          <w:bCs/>
          <w:lang w:eastAsia="zh-CN"/>
        </w:rPr>
        <w:t xml:space="preserve"> for dynamic FR1 MIMO OTA testing, to match the QZ</w:t>
      </w:r>
      <w:r>
        <w:rPr>
          <w:b/>
          <w:bCs/>
        </w:rPr>
        <w:t>/test zone size</w:t>
      </w:r>
      <w:r>
        <w:rPr>
          <w:rFonts w:eastAsiaTheme="minorEastAsia" w:hint="eastAsia"/>
          <w:b/>
          <w:bCs/>
          <w:lang w:eastAsia="zh-CN"/>
        </w:rPr>
        <w:t xml:space="preserve"> of NR FR1 TRP/TRS testing and LTE MIMO OTA testing.  </w:t>
      </w:r>
    </w:p>
    <w:p w14:paraId="7BDEF99B" w14:textId="77777777" w:rsidR="00F51F0F" w:rsidRDefault="00000000">
      <w:pPr>
        <w:pStyle w:val="1"/>
        <w:ind w:left="0" w:firstLine="0"/>
      </w:pPr>
      <w:r>
        <w:t>References</w:t>
      </w:r>
    </w:p>
    <w:p w14:paraId="341AB3B5" w14:textId="77777777" w:rsidR="00F51F0F" w:rsidRDefault="00000000">
      <w:pPr>
        <w:numPr>
          <w:ilvl w:val="0"/>
          <w:numId w:val="3"/>
        </w:numPr>
        <w:overflowPunct/>
        <w:autoSpaceDE/>
        <w:autoSpaceDN/>
        <w:adjustRightInd/>
        <w:textAlignment w:val="auto"/>
        <w:rPr>
          <w:lang w:eastAsia="zh-CN"/>
        </w:rPr>
      </w:pPr>
      <w:r>
        <w:rPr>
          <w:lang w:eastAsia="zh-CN"/>
        </w:rPr>
        <w:t>RP‑240841, New WID: WI on TRP (Total Radiated Power), TRS (Total Radiated Sensitivity) and MIMO OTA (Over the Air) testing enhancement Phase 3, vivo, CAICT, RAN meeting #103, Mar 2024.</w:t>
      </w:r>
    </w:p>
    <w:p w14:paraId="7F6CFF17" w14:textId="77777777" w:rsidR="00F51F0F" w:rsidRDefault="00000000">
      <w:pPr>
        <w:numPr>
          <w:ilvl w:val="0"/>
          <w:numId w:val="3"/>
        </w:numPr>
        <w:tabs>
          <w:tab w:val="clear" w:pos="360"/>
          <w:tab w:val="left" w:pos="426"/>
        </w:tabs>
      </w:pPr>
      <w:r>
        <w:rPr>
          <w:rFonts w:eastAsiaTheme="minorEastAsia" w:hint="eastAsia"/>
          <w:lang w:eastAsia="zh-CN"/>
        </w:rPr>
        <w:t xml:space="preserve">TR </w:t>
      </w:r>
      <w:r>
        <w:t>38.901, Study on channel model for frequencies from 0.5 to 100 GHz</w:t>
      </w:r>
    </w:p>
    <w:p w14:paraId="13831B7B" w14:textId="77777777" w:rsidR="00F51F0F" w:rsidRDefault="00000000">
      <w:pPr>
        <w:numPr>
          <w:ilvl w:val="0"/>
          <w:numId w:val="3"/>
        </w:numPr>
        <w:overflowPunct/>
        <w:autoSpaceDE/>
        <w:autoSpaceDN/>
        <w:adjustRightInd/>
        <w:textAlignment w:val="auto"/>
        <w:rPr>
          <w:lang w:eastAsia="zh-CN"/>
        </w:rPr>
      </w:pPr>
      <w:r>
        <w:rPr>
          <w:lang w:eastAsia="zh-CN"/>
        </w:rPr>
        <w:t>TR 38.827, Study on radiated metrics and test methodology for the verification of multi-antenna reception performance of NR User Equipment (UE)</w:t>
      </w:r>
    </w:p>
    <w:p w14:paraId="27C1F68E" w14:textId="77777777" w:rsidR="00F51F0F" w:rsidRDefault="00000000">
      <w:pPr>
        <w:numPr>
          <w:ilvl w:val="0"/>
          <w:numId w:val="3"/>
        </w:numPr>
        <w:overflowPunct/>
        <w:autoSpaceDE/>
        <w:autoSpaceDN/>
        <w:adjustRightInd/>
        <w:textAlignment w:val="auto"/>
        <w:rPr>
          <w:lang w:eastAsia="zh-CN"/>
        </w:rPr>
      </w:pPr>
      <w:bookmarkStart w:id="10" w:name="_Ref162533593"/>
      <w:r>
        <w:rPr>
          <w:lang w:eastAsia="zh-CN"/>
        </w:rPr>
        <w:t>TR 37.977, Verification of radiated multi-antenna reception performance of User Equipment (UE)</w:t>
      </w:r>
      <w:bookmarkEnd w:id="10"/>
    </w:p>
    <w:p w14:paraId="571C7A41" w14:textId="77777777" w:rsidR="00F51F0F" w:rsidRDefault="00000000">
      <w:pPr>
        <w:numPr>
          <w:ilvl w:val="0"/>
          <w:numId w:val="3"/>
        </w:numPr>
        <w:tabs>
          <w:tab w:val="clear" w:pos="360"/>
          <w:tab w:val="left" w:pos="426"/>
        </w:tabs>
        <w:overflowPunct/>
        <w:autoSpaceDE/>
        <w:autoSpaceDN/>
        <w:adjustRightInd/>
        <w:textAlignment w:val="auto"/>
        <w:rPr>
          <w:lang w:eastAsia="zh-CN"/>
        </w:rPr>
      </w:pPr>
      <w:bookmarkStart w:id="11" w:name="_Ref118702667"/>
      <w:r>
        <w:t>3GPP TR 38.834, Measurements of User Equipment (UE) Over-the-Air (OTA) performance for NR FR1;Total Radiated Power (TRP) and Total Radiated Sensitivity (TRS) test methodology</w:t>
      </w:r>
      <w:bookmarkEnd w:id="11"/>
    </w:p>
    <w:p w14:paraId="7A8AF331" w14:textId="77777777" w:rsidR="00F51F0F" w:rsidRDefault="00F51F0F">
      <w:pPr>
        <w:rPr>
          <w:rFonts w:eastAsia="Malgun Gothic"/>
        </w:rPr>
      </w:pPr>
    </w:p>
    <w:bookmarkEnd w:id="0"/>
    <w:bookmarkEnd w:id="1"/>
    <w:bookmarkEnd w:id="2"/>
    <w:p w14:paraId="3FA08800" w14:textId="77777777" w:rsidR="00F51F0F" w:rsidRDefault="00F51F0F">
      <w:pPr>
        <w:pStyle w:val="EX"/>
        <w:rPr>
          <w:rFonts w:eastAsiaTheme="minorEastAsia"/>
          <w:lang w:eastAsia="zh-CN"/>
        </w:rPr>
      </w:pPr>
    </w:p>
    <w:sectPr w:rsidR="00F51F0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41A76" w14:textId="77777777" w:rsidR="00A55C77" w:rsidRDefault="00A55C77">
      <w:pPr>
        <w:spacing w:after="0"/>
      </w:pPr>
      <w:r>
        <w:separator/>
      </w:r>
    </w:p>
  </w:endnote>
  <w:endnote w:type="continuationSeparator" w:id="0">
    <w:p w14:paraId="753D5FFD" w14:textId="77777777" w:rsidR="00A55C77" w:rsidRDefault="00A55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02C9D" w14:textId="77777777" w:rsidR="00A55C77" w:rsidRDefault="00A55C77">
      <w:pPr>
        <w:spacing w:after="0"/>
      </w:pPr>
      <w:r>
        <w:separator/>
      </w:r>
    </w:p>
  </w:footnote>
  <w:footnote w:type="continuationSeparator" w:id="0">
    <w:p w14:paraId="44604309" w14:textId="77777777" w:rsidR="00A55C77" w:rsidRDefault="00A55C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225CBF"/>
    <w:multiLevelType w:val="hybridMultilevel"/>
    <w:tmpl w:val="9F422C2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700F353E"/>
    <w:multiLevelType w:val="hybridMultilevel"/>
    <w:tmpl w:val="057A6D1A"/>
    <w:lvl w:ilvl="0" w:tplc="CFDA78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17865611">
    <w:abstractNumId w:val="2"/>
  </w:num>
  <w:num w:numId="2" w16cid:durableId="1801459119">
    <w:abstractNumId w:val="1"/>
  </w:num>
  <w:num w:numId="3" w16cid:durableId="1956792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8493888">
    <w:abstractNumId w:val="3"/>
  </w:num>
  <w:num w:numId="5" w16cid:durableId="1940022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ea515567-c9b5-4736-8cd8-e5bc824febc4"/>
  </w:docVars>
  <w:rsids>
    <w:rsidRoot w:val="004E0CEE"/>
    <w:rsid w:val="00000540"/>
    <w:rsid w:val="00000F66"/>
    <w:rsid w:val="000036CA"/>
    <w:rsid w:val="00004080"/>
    <w:rsid w:val="0000535F"/>
    <w:rsid w:val="000060EC"/>
    <w:rsid w:val="00006896"/>
    <w:rsid w:val="00007214"/>
    <w:rsid w:val="000074E5"/>
    <w:rsid w:val="00011879"/>
    <w:rsid w:val="00012088"/>
    <w:rsid w:val="00012DC8"/>
    <w:rsid w:val="00017A86"/>
    <w:rsid w:val="00020592"/>
    <w:rsid w:val="00020A62"/>
    <w:rsid w:val="00020EE2"/>
    <w:rsid w:val="0002168B"/>
    <w:rsid w:val="000246E0"/>
    <w:rsid w:val="000247A1"/>
    <w:rsid w:val="0002498D"/>
    <w:rsid w:val="00025AA3"/>
    <w:rsid w:val="00026BF2"/>
    <w:rsid w:val="0002733B"/>
    <w:rsid w:val="00027B08"/>
    <w:rsid w:val="0003021C"/>
    <w:rsid w:val="00030C7F"/>
    <w:rsid w:val="00033B37"/>
    <w:rsid w:val="00034DD7"/>
    <w:rsid w:val="000358BC"/>
    <w:rsid w:val="00035918"/>
    <w:rsid w:val="00036229"/>
    <w:rsid w:val="00041EDA"/>
    <w:rsid w:val="00042722"/>
    <w:rsid w:val="00043211"/>
    <w:rsid w:val="00043C91"/>
    <w:rsid w:val="00044103"/>
    <w:rsid w:val="00044641"/>
    <w:rsid w:val="000448D1"/>
    <w:rsid w:val="00045525"/>
    <w:rsid w:val="00045EBC"/>
    <w:rsid w:val="000462C8"/>
    <w:rsid w:val="000465FE"/>
    <w:rsid w:val="00046F53"/>
    <w:rsid w:val="0004791A"/>
    <w:rsid w:val="00051019"/>
    <w:rsid w:val="00051AD1"/>
    <w:rsid w:val="0005296D"/>
    <w:rsid w:val="00054CF2"/>
    <w:rsid w:val="00054E76"/>
    <w:rsid w:val="00054FE6"/>
    <w:rsid w:val="00055446"/>
    <w:rsid w:val="00055B54"/>
    <w:rsid w:val="0005794B"/>
    <w:rsid w:val="00061003"/>
    <w:rsid w:val="00062909"/>
    <w:rsid w:val="00063482"/>
    <w:rsid w:val="00065007"/>
    <w:rsid w:val="000666A7"/>
    <w:rsid w:val="00066A3E"/>
    <w:rsid w:val="00067441"/>
    <w:rsid w:val="00067693"/>
    <w:rsid w:val="00067AB5"/>
    <w:rsid w:val="00067EF1"/>
    <w:rsid w:val="0007101F"/>
    <w:rsid w:val="00072D95"/>
    <w:rsid w:val="000757DC"/>
    <w:rsid w:val="0008284A"/>
    <w:rsid w:val="00083307"/>
    <w:rsid w:val="00084D3C"/>
    <w:rsid w:val="00087421"/>
    <w:rsid w:val="00087648"/>
    <w:rsid w:val="00087A98"/>
    <w:rsid w:val="000906A0"/>
    <w:rsid w:val="00090CCC"/>
    <w:rsid w:val="00091CE1"/>
    <w:rsid w:val="00091F3A"/>
    <w:rsid w:val="00092049"/>
    <w:rsid w:val="00092F66"/>
    <w:rsid w:val="00092F92"/>
    <w:rsid w:val="0009553E"/>
    <w:rsid w:val="00095ED0"/>
    <w:rsid w:val="00096952"/>
    <w:rsid w:val="00096C04"/>
    <w:rsid w:val="00097FC8"/>
    <w:rsid w:val="000A1227"/>
    <w:rsid w:val="000A15DA"/>
    <w:rsid w:val="000A20C7"/>
    <w:rsid w:val="000A270A"/>
    <w:rsid w:val="000A301D"/>
    <w:rsid w:val="000A32F8"/>
    <w:rsid w:val="000A3B65"/>
    <w:rsid w:val="000A47AF"/>
    <w:rsid w:val="000A49E3"/>
    <w:rsid w:val="000A4E3C"/>
    <w:rsid w:val="000A54B4"/>
    <w:rsid w:val="000A619C"/>
    <w:rsid w:val="000A7FF7"/>
    <w:rsid w:val="000B0562"/>
    <w:rsid w:val="000B1442"/>
    <w:rsid w:val="000B375D"/>
    <w:rsid w:val="000B44BA"/>
    <w:rsid w:val="000B480B"/>
    <w:rsid w:val="000B535D"/>
    <w:rsid w:val="000B64BB"/>
    <w:rsid w:val="000B7186"/>
    <w:rsid w:val="000C09BC"/>
    <w:rsid w:val="000C11DA"/>
    <w:rsid w:val="000C25E6"/>
    <w:rsid w:val="000C2D06"/>
    <w:rsid w:val="000C2D79"/>
    <w:rsid w:val="000C39AE"/>
    <w:rsid w:val="000C443C"/>
    <w:rsid w:val="000C59D6"/>
    <w:rsid w:val="000C5D2A"/>
    <w:rsid w:val="000D4300"/>
    <w:rsid w:val="000D43D1"/>
    <w:rsid w:val="000D59A8"/>
    <w:rsid w:val="000D5CDD"/>
    <w:rsid w:val="000E02BD"/>
    <w:rsid w:val="000E0BE3"/>
    <w:rsid w:val="000E2B0A"/>
    <w:rsid w:val="000E4110"/>
    <w:rsid w:val="000E4413"/>
    <w:rsid w:val="000E450A"/>
    <w:rsid w:val="000E6583"/>
    <w:rsid w:val="000E79B4"/>
    <w:rsid w:val="000F0334"/>
    <w:rsid w:val="000F141A"/>
    <w:rsid w:val="000F1D7E"/>
    <w:rsid w:val="000F302F"/>
    <w:rsid w:val="000F399B"/>
    <w:rsid w:val="000F43CF"/>
    <w:rsid w:val="000F5BA5"/>
    <w:rsid w:val="000F62DF"/>
    <w:rsid w:val="000F6EA4"/>
    <w:rsid w:val="000F6EE0"/>
    <w:rsid w:val="000F738E"/>
    <w:rsid w:val="000F7EA0"/>
    <w:rsid w:val="001000E7"/>
    <w:rsid w:val="001014B5"/>
    <w:rsid w:val="00103338"/>
    <w:rsid w:val="0010497E"/>
    <w:rsid w:val="00104ED0"/>
    <w:rsid w:val="001052B6"/>
    <w:rsid w:val="0010549E"/>
    <w:rsid w:val="0010646D"/>
    <w:rsid w:val="00106B6B"/>
    <w:rsid w:val="0010771F"/>
    <w:rsid w:val="00107B65"/>
    <w:rsid w:val="001108A7"/>
    <w:rsid w:val="00110CC1"/>
    <w:rsid w:val="00111ABB"/>
    <w:rsid w:val="0011447B"/>
    <w:rsid w:val="001149CC"/>
    <w:rsid w:val="00116494"/>
    <w:rsid w:val="00116A6E"/>
    <w:rsid w:val="00116F18"/>
    <w:rsid w:val="0011795C"/>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5792"/>
    <w:rsid w:val="00135D04"/>
    <w:rsid w:val="00136297"/>
    <w:rsid w:val="001401F5"/>
    <w:rsid w:val="00140347"/>
    <w:rsid w:val="0014153C"/>
    <w:rsid w:val="00141D07"/>
    <w:rsid w:val="0014468B"/>
    <w:rsid w:val="0014583E"/>
    <w:rsid w:val="00145BF3"/>
    <w:rsid w:val="001468BE"/>
    <w:rsid w:val="00146B3A"/>
    <w:rsid w:val="0015142B"/>
    <w:rsid w:val="0015223C"/>
    <w:rsid w:val="00152953"/>
    <w:rsid w:val="00152F55"/>
    <w:rsid w:val="001547C6"/>
    <w:rsid w:val="001561FE"/>
    <w:rsid w:val="00156A46"/>
    <w:rsid w:val="00156AB2"/>
    <w:rsid w:val="00157A9C"/>
    <w:rsid w:val="0016054E"/>
    <w:rsid w:val="00160F0E"/>
    <w:rsid w:val="00161980"/>
    <w:rsid w:val="00161F7A"/>
    <w:rsid w:val="00163068"/>
    <w:rsid w:val="001635CC"/>
    <w:rsid w:val="00165BC8"/>
    <w:rsid w:val="0016630D"/>
    <w:rsid w:val="001669D1"/>
    <w:rsid w:val="00170330"/>
    <w:rsid w:val="001706DB"/>
    <w:rsid w:val="00170F8D"/>
    <w:rsid w:val="00171B16"/>
    <w:rsid w:val="00171B37"/>
    <w:rsid w:val="00173F8D"/>
    <w:rsid w:val="0017411A"/>
    <w:rsid w:val="00175690"/>
    <w:rsid w:val="00176E5C"/>
    <w:rsid w:val="001770E1"/>
    <w:rsid w:val="00180729"/>
    <w:rsid w:val="001838C6"/>
    <w:rsid w:val="00183D30"/>
    <w:rsid w:val="001846B4"/>
    <w:rsid w:val="00185E18"/>
    <w:rsid w:val="00186416"/>
    <w:rsid w:val="001868BF"/>
    <w:rsid w:val="00186A23"/>
    <w:rsid w:val="00186DDE"/>
    <w:rsid w:val="0018728C"/>
    <w:rsid w:val="00190C20"/>
    <w:rsid w:val="001920D2"/>
    <w:rsid w:val="00192C8C"/>
    <w:rsid w:val="001945EF"/>
    <w:rsid w:val="00194A93"/>
    <w:rsid w:val="0019502F"/>
    <w:rsid w:val="001959BB"/>
    <w:rsid w:val="001959E5"/>
    <w:rsid w:val="00197096"/>
    <w:rsid w:val="00197467"/>
    <w:rsid w:val="001979CD"/>
    <w:rsid w:val="001A2460"/>
    <w:rsid w:val="001A2767"/>
    <w:rsid w:val="001A3C30"/>
    <w:rsid w:val="001A40F7"/>
    <w:rsid w:val="001A447D"/>
    <w:rsid w:val="001A6803"/>
    <w:rsid w:val="001A6A07"/>
    <w:rsid w:val="001A7D5C"/>
    <w:rsid w:val="001B150E"/>
    <w:rsid w:val="001B1E0A"/>
    <w:rsid w:val="001B283E"/>
    <w:rsid w:val="001B4720"/>
    <w:rsid w:val="001B4730"/>
    <w:rsid w:val="001B515D"/>
    <w:rsid w:val="001B53DC"/>
    <w:rsid w:val="001B6535"/>
    <w:rsid w:val="001C00AA"/>
    <w:rsid w:val="001C094E"/>
    <w:rsid w:val="001C1DF2"/>
    <w:rsid w:val="001C547E"/>
    <w:rsid w:val="001C5C07"/>
    <w:rsid w:val="001C6AF1"/>
    <w:rsid w:val="001C6BDB"/>
    <w:rsid w:val="001D0F25"/>
    <w:rsid w:val="001D120F"/>
    <w:rsid w:val="001D20BC"/>
    <w:rsid w:val="001D46AB"/>
    <w:rsid w:val="001D5068"/>
    <w:rsid w:val="001D63CD"/>
    <w:rsid w:val="001D73A1"/>
    <w:rsid w:val="001D7C61"/>
    <w:rsid w:val="001D7E8A"/>
    <w:rsid w:val="001E03D8"/>
    <w:rsid w:val="001E082D"/>
    <w:rsid w:val="001E3A37"/>
    <w:rsid w:val="001E3F91"/>
    <w:rsid w:val="001E433D"/>
    <w:rsid w:val="001E4B9A"/>
    <w:rsid w:val="001E528F"/>
    <w:rsid w:val="001E5914"/>
    <w:rsid w:val="001E68BF"/>
    <w:rsid w:val="001E7A83"/>
    <w:rsid w:val="001E7B29"/>
    <w:rsid w:val="001E7DEB"/>
    <w:rsid w:val="001F052A"/>
    <w:rsid w:val="001F2339"/>
    <w:rsid w:val="001F3396"/>
    <w:rsid w:val="001F4F7E"/>
    <w:rsid w:val="001F637F"/>
    <w:rsid w:val="001F63C3"/>
    <w:rsid w:val="001F6461"/>
    <w:rsid w:val="0020121E"/>
    <w:rsid w:val="0020176B"/>
    <w:rsid w:val="00203B36"/>
    <w:rsid w:val="0020433A"/>
    <w:rsid w:val="0020500D"/>
    <w:rsid w:val="002058D7"/>
    <w:rsid w:val="0020633D"/>
    <w:rsid w:val="002077E8"/>
    <w:rsid w:val="002078AE"/>
    <w:rsid w:val="0021020B"/>
    <w:rsid w:val="00214B65"/>
    <w:rsid w:val="00214C02"/>
    <w:rsid w:val="00214E87"/>
    <w:rsid w:val="00215BA3"/>
    <w:rsid w:val="00215E3A"/>
    <w:rsid w:val="0021682C"/>
    <w:rsid w:val="002206B1"/>
    <w:rsid w:val="00222710"/>
    <w:rsid w:val="00224134"/>
    <w:rsid w:val="0022452D"/>
    <w:rsid w:val="0022534C"/>
    <w:rsid w:val="002267DB"/>
    <w:rsid w:val="00230BA1"/>
    <w:rsid w:val="00231AC2"/>
    <w:rsid w:val="00235EB3"/>
    <w:rsid w:val="00236555"/>
    <w:rsid w:val="0023725C"/>
    <w:rsid w:val="002400A5"/>
    <w:rsid w:val="002400E2"/>
    <w:rsid w:val="002427CE"/>
    <w:rsid w:val="00243159"/>
    <w:rsid w:val="002466C5"/>
    <w:rsid w:val="00247242"/>
    <w:rsid w:val="0024731C"/>
    <w:rsid w:val="0024732E"/>
    <w:rsid w:val="0025021A"/>
    <w:rsid w:val="00250356"/>
    <w:rsid w:val="00250A72"/>
    <w:rsid w:val="00251EA2"/>
    <w:rsid w:val="002529CD"/>
    <w:rsid w:val="0025329B"/>
    <w:rsid w:val="00254CDF"/>
    <w:rsid w:val="002553AA"/>
    <w:rsid w:val="00255F85"/>
    <w:rsid w:val="002564D4"/>
    <w:rsid w:val="00257547"/>
    <w:rsid w:val="00257A8D"/>
    <w:rsid w:val="00257A9A"/>
    <w:rsid w:val="002618BA"/>
    <w:rsid w:val="00262BB5"/>
    <w:rsid w:val="00263986"/>
    <w:rsid w:val="00263AF5"/>
    <w:rsid w:val="002642CF"/>
    <w:rsid w:val="00265877"/>
    <w:rsid w:val="00265B4F"/>
    <w:rsid w:val="00265EE8"/>
    <w:rsid w:val="002661D1"/>
    <w:rsid w:val="002666EB"/>
    <w:rsid w:val="00267728"/>
    <w:rsid w:val="0027000A"/>
    <w:rsid w:val="0027007E"/>
    <w:rsid w:val="00270D39"/>
    <w:rsid w:val="00271019"/>
    <w:rsid w:val="00271CEA"/>
    <w:rsid w:val="00271EEC"/>
    <w:rsid w:val="002724BE"/>
    <w:rsid w:val="002734CB"/>
    <w:rsid w:val="0027409D"/>
    <w:rsid w:val="00274BCD"/>
    <w:rsid w:val="002757AB"/>
    <w:rsid w:val="0027723D"/>
    <w:rsid w:val="00277ACC"/>
    <w:rsid w:val="00280F68"/>
    <w:rsid w:val="00281587"/>
    <w:rsid w:val="00281BAB"/>
    <w:rsid w:val="00282315"/>
    <w:rsid w:val="00283B15"/>
    <w:rsid w:val="00283CFD"/>
    <w:rsid w:val="00284322"/>
    <w:rsid w:val="00286F34"/>
    <w:rsid w:val="00287604"/>
    <w:rsid w:val="00287A5F"/>
    <w:rsid w:val="00291022"/>
    <w:rsid w:val="002919ED"/>
    <w:rsid w:val="00292939"/>
    <w:rsid w:val="002931F2"/>
    <w:rsid w:val="00293576"/>
    <w:rsid w:val="00293946"/>
    <w:rsid w:val="00296ABC"/>
    <w:rsid w:val="002A02B8"/>
    <w:rsid w:val="002A09CA"/>
    <w:rsid w:val="002A09FC"/>
    <w:rsid w:val="002A0C5D"/>
    <w:rsid w:val="002A0DAE"/>
    <w:rsid w:val="002A218B"/>
    <w:rsid w:val="002A26A6"/>
    <w:rsid w:val="002A389C"/>
    <w:rsid w:val="002A40C4"/>
    <w:rsid w:val="002A4307"/>
    <w:rsid w:val="002A5AAC"/>
    <w:rsid w:val="002A5C84"/>
    <w:rsid w:val="002B047D"/>
    <w:rsid w:val="002B05CD"/>
    <w:rsid w:val="002B0BB9"/>
    <w:rsid w:val="002B1B59"/>
    <w:rsid w:val="002B1C87"/>
    <w:rsid w:val="002B29EE"/>
    <w:rsid w:val="002B4205"/>
    <w:rsid w:val="002B4DD4"/>
    <w:rsid w:val="002B7E52"/>
    <w:rsid w:val="002C0F63"/>
    <w:rsid w:val="002C1D2B"/>
    <w:rsid w:val="002C1EAB"/>
    <w:rsid w:val="002C2325"/>
    <w:rsid w:val="002C357C"/>
    <w:rsid w:val="002C54D0"/>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DDE"/>
    <w:rsid w:val="002D7EEA"/>
    <w:rsid w:val="002E0CEE"/>
    <w:rsid w:val="002E2359"/>
    <w:rsid w:val="002E309F"/>
    <w:rsid w:val="002E314D"/>
    <w:rsid w:val="002E32F8"/>
    <w:rsid w:val="002E35FF"/>
    <w:rsid w:val="002E39A3"/>
    <w:rsid w:val="002E5E82"/>
    <w:rsid w:val="002E6A9B"/>
    <w:rsid w:val="002F0009"/>
    <w:rsid w:val="002F0A90"/>
    <w:rsid w:val="002F1B72"/>
    <w:rsid w:val="002F2025"/>
    <w:rsid w:val="002F20F8"/>
    <w:rsid w:val="002F2109"/>
    <w:rsid w:val="002F2E30"/>
    <w:rsid w:val="002F310D"/>
    <w:rsid w:val="002F32AF"/>
    <w:rsid w:val="002F3EB4"/>
    <w:rsid w:val="002F4AB8"/>
    <w:rsid w:val="002F4DBF"/>
    <w:rsid w:val="002F53FB"/>
    <w:rsid w:val="00300588"/>
    <w:rsid w:val="00301663"/>
    <w:rsid w:val="003018A8"/>
    <w:rsid w:val="003027C2"/>
    <w:rsid w:val="003027E9"/>
    <w:rsid w:val="003037BA"/>
    <w:rsid w:val="003038E7"/>
    <w:rsid w:val="0030531F"/>
    <w:rsid w:val="00305776"/>
    <w:rsid w:val="00305C8B"/>
    <w:rsid w:val="00305EAB"/>
    <w:rsid w:val="00310E4E"/>
    <w:rsid w:val="00313D3F"/>
    <w:rsid w:val="00315C6B"/>
    <w:rsid w:val="003169A7"/>
    <w:rsid w:val="00320612"/>
    <w:rsid w:val="00320935"/>
    <w:rsid w:val="00323B95"/>
    <w:rsid w:val="00324BEC"/>
    <w:rsid w:val="003251A4"/>
    <w:rsid w:val="003254A7"/>
    <w:rsid w:val="00326D51"/>
    <w:rsid w:val="00327590"/>
    <w:rsid w:val="00331665"/>
    <w:rsid w:val="003346BB"/>
    <w:rsid w:val="0033677C"/>
    <w:rsid w:val="003368F8"/>
    <w:rsid w:val="003402E6"/>
    <w:rsid w:val="00341C67"/>
    <w:rsid w:val="00341FEC"/>
    <w:rsid w:val="00346FB5"/>
    <w:rsid w:val="00347088"/>
    <w:rsid w:val="003476D8"/>
    <w:rsid w:val="00351254"/>
    <w:rsid w:val="003513EF"/>
    <w:rsid w:val="003527A8"/>
    <w:rsid w:val="0035312D"/>
    <w:rsid w:val="003531C4"/>
    <w:rsid w:val="00353967"/>
    <w:rsid w:val="003542CE"/>
    <w:rsid w:val="003563BA"/>
    <w:rsid w:val="00357AAD"/>
    <w:rsid w:val="003617BC"/>
    <w:rsid w:val="003626A6"/>
    <w:rsid w:val="00362A1A"/>
    <w:rsid w:val="00362FE9"/>
    <w:rsid w:val="00363C71"/>
    <w:rsid w:val="00364685"/>
    <w:rsid w:val="003648D8"/>
    <w:rsid w:val="00364A3D"/>
    <w:rsid w:val="003659D3"/>
    <w:rsid w:val="00367B5D"/>
    <w:rsid w:val="0037084B"/>
    <w:rsid w:val="00371068"/>
    <w:rsid w:val="00371902"/>
    <w:rsid w:val="00371BDF"/>
    <w:rsid w:val="00372596"/>
    <w:rsid w:val="003725BB"/>
    <w:rsid w:val="0037334F"/>
    <w:rsid w:val="00373814"/>
    <w:rsid w:val="0037386B"/>
    <w:rsid w:val="00374079"/>
    <w:rsid w:val="003746EF"/>
    <w:rsid w:val="00376766"/>
    <w:rsid w:val="003776D0"/>
    <w:rsid w:val="003805E5"/>
    <w:rsid w:val="00380B9B"/>
    <w:rsid w:val="003812A6"/>
    <w:rsid w:val="0038143E"/>
    <w:rsid w:val="00381493"/>
    <w:rsid w:val="00381E56"/>
    <w:rsid w:val="00381E98"/>
    <w:rsid w:val="003820F1"/>
    <w:rsid w:val="003833B6"/>
    <w:rsid w:val="00384E5B"/>
    <w:rsid w:val="003850BC"/>
    <w:rsid w:val="00387330"/>
    <w:rsid w:val="00387486"/>
    <w:rsid w:val="00387858"/>
    <w:rsid w:val="00387978"/>
    <w:rsid w:val="00391066"/>
    <w:rsid w:val="003916FF"/>
    <w:rsid w:val="00391A23"/>
    <w:rsid w:val="00392FA0"/>
    <w:rsid w:val="00395203"/>
    <w:rsid w:val="003956E2"/>
    <w:rsid w:val="00395F6B"/>
    <w:rsid w:val="00396005"/>
    <w:rsid w:val="00397268"/>
    <w:rsid w:val="00397E0D"/>
    <w:rsid w:val="003A12BE"/>
    <w:rsid w:val="003A1D57"/>
    <w:rsid w:val="003A2161"/>
    <w:rsid w:val="003A26A0"/>
    <w:rsid w:val="003A2F0F"/>
    <w:rsid w:val="003A3109"/>
    <w:rsid w:val="003A5A13"/>
    <w:rsid w:val="003A60FD"/>
    <w:rsid w:val="003A66E6"/>
    <w:rsid w:val="003A6C24"/>
    <w:rsid w:val="003A71AF"/>
    <w:rsid w:val="003B0DF7"/>
    <w:rsid w:val="003B2E42"/>
    <w:rsid w:val="003B3298"/>
    <w:rsid w:val="003B354B"/>
    <w:rsid w:val="003B5313"/>
    <w:rsid w:val="003B5A33"/>
    <w:rsid w:val="003B7153"/>
    <w:rsid w:val="003C0C2B"/>
    <w:rsid w:val="003C0F13"/>
    <w:rsid w:val="003C1AF3"/>
    <w:rsid w:val="003C1B40"/>
    <w:rsid w:val="003C2EA2"/>
    <w:rsid w:val="003C2FAA"/>
    <w:rsid w:val="003C30CC"/>
    <w:rsid w:val="003C3FF2"/>
    <w:rsid w:val="003C439D"/>
    <w:rsid w:val="003C46B9"/>
    <w:rsid w:val="003C52CB"/>
    <w:rsid w:val="003C6367"/>
    <w:rsid w:val="003C74F9"/>
    <w:rsid w:val="003C7941"/>
    <w:rsid w:val="003D04D3"/>
    <w:rsid w:val="003D0577"/>
    <w:rsid w:val="003D05B6"/>
    <w:rsid w:val="003D1F16"/>
    <w:rsid w:val="003D2D8A"/>
    <w:rsid w:val="003D3224"/>
    <w:rsid w:val="003D3973"/>
    <w:rsid w:val="003D3E0B"/>
    <w:rsid w:val="003D4171"/>
    <w:rsid w:val="003D6ADD"/>
    <w:rsid w:val="003E1BEA"/>
    <w:rsid w:val="003E28EA"/>
    <w:rsid w:val="003E2A4E"/>
    <w:rsid w:val="003E3053"/>
    <w:rsid w:val="003E534B"/>
    <w:rsid w:val="003E7439"/>
    <w:rsid w:val="003F0819"/>
    <w:rsid w:val="003F1079"/>
    <w:rsid w:val="003F158B"/>
    <w:rsid w:val="003F2563"/>
    <w:rsid w:val="003F26AB"/>
    <w:rsid w:val="003F381A"/>
    <w:rsid w:val="003F3F70"/>
    <w:rsid w:val="00400F3F"/>
    <w:rsid w:val="00401E11"/>
    <w:rsid w:val="00401ED6"/>
    <w:rsid w:val="0040208E"/>
    <w:rsid w:val="00402F48"/>
    <w:rsid w:val="00403B6D"/>
    <w:rsid w:val="00404DCE"/>
    <w:rsid w:val="004060F3"/>
    <w:rsid w:val="00406A2C"/>
    <w:rsid w:val="00407AA3"/>
    <w:rsid w:val="0041034C"/>
    <w:rsid w:val="00410489"/>
    <w:rsid w:val="00411BC2"/>
    <w:rsid w:val="00412485"/>
    <w:rsid w:val="00414712"/>
    <w:rsid w:val="004149EE"/>
    <w:rsid w:val="00415E1A"/>
    <w:rsid w:val="00415FF6"/>
    <w:rsid w:val="0041743E"/>
    <w:rsid w:val="00417BD2"/>
    <w:rsid w:val="0042087B"/>
    <w:rsid w:val="00420C91"/>
    <w:rsid w:val="00420F98"/>
    <w:rsid w:val="00421FB3"/>
    <w:rsid w:val="004227BB"/>
    <w:rsid w:val="00422EFE"/>
    <w:rsid w:val="00423C07"/>
    <w:rsid w:val="004245FA"/>
    <w:rsid w:val="004250DB"/>
    <w:rsid w:val="00425297"/>
    <w:rsid w:val="00426486"/>
    <w:rsid w:val="0042722C"/>
    <w:rsid w:val="00430056"/>
    <w:rsid w:val="00431C48"/>
    <w:rsid w:val="00431D48"/>
    <w:rsid w:val="00432012"/>
    <w:rsid w:val="00432064"/>
    <w:rsid w:val="00432A26"/>
    <w:rsid w:val="004334E8"/>
    <w:rsid w:val="00435667"/>
    <w:rsid w:val="0043574D"/>
    <w:rsid w:val="00435BFE"/>
    <w:rsid w:val="004363F7"/>
    <w:rsid w:val="004367EA"/>
    <w:rsid w:val="004369F3"/>
    <w:rsid w:val="004371B7"/>
    <w:rsid w:val="0043788A"/>
    <w:rsid w:val="00440D50"/>
    <w:rsid w:val="00440EF6"/>
    <w:rsid w:val="004410C0"/>
    <w:rsid w:val="004413E2"/>
    <w:rsid w:val="00441D8C"/>
    <w:rsid w:val="00442099"/>
    <w:rsid w:val="004425C7"/>
    <w:rsid w:val="00443CBE"/>
    <w:rsid w:val="00445BDA"/>
    <w:rsid w:val="00446B5A"/>
    <w:rsid w:val="00447633"/>
    <w:rsid w:val="004479AF"/>
    <w:rsid w:val="00447E40"/>
    <w:rsid w:val="0045017D"/>
    <w:rsid w:val="0045108C"/>
    <w:rsid w:val="004512B3"/>
    <w:rsid w:val="00451550"/>
    <w:rsid w:val="00451D84"/>
    <w:rsid w:val="00451F8C"/>
    <w:rsid w:val="004536D4"/>
    <w:rsid w:val="00457145"/>
    <w:rsid w:val="0046057D"/>
    <w:rsid w:val="004610D8"/>
    <w:rsid w:val="004632D3"/>
    <w:rsid w:val="0046451B"/>
    <w:rsid w:val="0046478E"/>
    <w:rsid w:val="004664DD"/>
    <w:rsid w:val="00467DA3"/>
    <w:rsid w:val="004700B3"/>
    <w:rsid w:val="004719A3"/>
    <w:rsid w:val="00472F2B"/>
    <w:rsid w:val="00474BD0"/>
    <w:rsid w:val="00476DA1"/>
    <w:rsid w:val="00476EBD"/>
    <w:rsid w:val="0047717F"/>
    <w:rsid w:val="004803EC"/>
    <w:rsid w:val="00480567"/>
    <w:rsid w:val="00481688"/>
    <w:rsid w:val="00481F40"/>
    <w:rsid w:val="004823D7"/>
    <w:rsid w:val="00482E50"/>
    <w:rsid w:val="004847A1"/>
    <w:rsid w:val="0048481D"/>
    <w:rsid w:val="00485DE3"/>
    <w:rsid w:val="00486AE0"/>
    <w:rsid w:val="00487338"/>
    <w:rsid w:val="00487E7C"/>
    <w:rsid w:val="00490D4E"/>
    <w:rsid w:val="004918D3"/>
    <w:rsid w:val="0049290F"/>
    <w:rsid w:val="0049360B"/>
    <w:rsid w:val="00493FDE"/>
    <w:rsid w:val="00494A06"/>
    <w:rsid w:val="00494C20"/>
    <w:rsid w:val="00496942"/>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B0398"/>
    <w:rsid w:val="004B0B8C"/>
    <w:rsid w:val="004B1289"/>
    <w:rsid w:val="004B2507"/>
    <w:rsid w:val="004B3710"/>
    <w:rsid w:val="004B3840"/>
    <w:rsid w:val="004B3C0C"/>
    <w:rsid w:val="004B3EBD"/>
    <w:rsid w:val="004B4AEA"/>
    <w:rsid w:val="004B4B26"/>
    <w:rsid w:val="004B513B"/>
    <w:rsid w:val="004B544D"/>
    <w:rsid w:val="004B54EE"/>
    <w:rsid w:val="004B584D"/>
    <w:rsid w:val="004B5D9C"/>
    <w:rsid w:val="004B68BF"/>
    <w:rsid w:val="004B6BC7"/>
    <w:rsid w:val="004C0D78"/>
    <w:rsid w:val="004C1488"/>
    <w:rsid w:val="004C1CC0"/>
    <w:rsid w:val="004C1EF9"/>
    <w:rsid w:val="004C24D2"/>
    <w:rsid w:val="004C3906"/>
    <w:rsid w:val="004C3DAD"/>
    <w:rsid w:val="004C40A7"/>
    <w:rsid w:val="004C46D3"/>
    <w:rsid w:val="004C6561"/>
    <w:rsid w:val="004C6C5A"/>
    <w:rsid w:val="004C73D5"/>
    <w:rsid w:val="004C7AC2"/>
    <w:rsid w:val="004D04B4"/>
    <w:rsid w:val="004D08B1"/>
    <w:rsid w:val="004D0A35"/>
    <w:rsid w:val="004D0F93"/>
    <w:rsid w:val="004D187B"/>
    <w:rsid w:val="004D26C4"/>
    <w:rsid w:val="004D33FD"/>
    <w:rsid w:val="004D34ED"/>
    <w:rsid w:val="004D3AD7"/>
    <w:rsid w:val="004D4024"/>
    <w:rsid w:val="004D4E7B"/>
    <w:rsid w:val="004D663F"/>
    <w:rsid w:val="004D71A0"/>
    <w:rsid w:val="004E03C7"/>
    <w:rsid w:val="004E0B86"/>
    <w:rsid w:val="004E0BD6"/>
    <w:rsid w:val="004E0CEE"/>
    <w:rsid w:val="004E1A00"/>
    <w:rsid w:val="004E237E"/>
    <w:rsid w:val="004E4B50"/>
    <w:rsid w:val="004E531E"/>
    <w:rsid w:val="004E5A19"/>
    <w:rsid w:val="004E6D83"/>
    <w:rsid w:val="004E6FE1"/>
    <w:rsid w:val="004E7C96"/>
    <w:rsid w:val="004F0924"/>
    <w:rsid w:val="004F29D7"/>
    <w:rsid w:val="004F2BB3"/>
    <w:rsid w:val="004F3FA0"/>
    <w:rsid w:val="004F5805"/>
    <w:rsid w:val="004F5E42"/>
    <w:rsid w:val="004F5EF3"/>
    <w:rsid w:val="004F60DF"/>
    <w:rsid w:val="004F64C5"/>
    <w:rsid w:val="004F6A30"/>
    <w:rsid w:val="004F6F3C"/>
    <w:rsid w:val="004F7581"/>
    <w:rsid w:val="005014BE"/>
    <w:rsid w:val="00501EB2"/>
    <w:rsid w:val="00502701"/>
    <w:rsid w:val="0050389B"/>
    <w:rsid w:val="00503C1D"/>
    <w:rsid w:val="00505846"/>
    <w:rsid w:val="00506DD3"/>
    <w:rsid w:val="00507A6D"/>
    <w:rsid w:val="0051075C"/>
    <w:rsid w:val="00510DAC"/>
    <w:rsid w:val="00511B07"/>
    <w:rsid w:val="00511CEC"/>
    <w:rsid w:val="00517F6B"/>
    <w:rsid w:val="005204E2"/>
    <w:rsid w:val="005219F5"/>
    <w:rsid w:val="00521A50"/>
    <w:rsid w:val="00522424"/>
    <w:rsid w:val="0052285E"/>
    <w:rsid w:val="005228BC"/>
    <w:rsid w:val="005241D1"/>
    <w:rsid w:val="0052435A"/>
    <w:rsid w:val="00524D80"/>
    <w:rsid w:val="0052521C"/>
    <w:rsid w:val="005252A7"/>
    <w:rsid w:val="005258E5"/>
    <w:rsid w:val="00525A8B"/>
    <w:rsid w:val="00527439"/>
    <w:rsid w:val="005274DA"/>
    <w:rsid w:val="0052771E"/>
    <w:rsid w:val="005278E4"/>
    <w:rsid w:val="00527CD6"/>
    <w:rsid w:val="00530403"/>
    <w:rsid w:val="00530BD4"/>
    <w:rsid w:val="005335A8"/>
    <w:rsid w:val="00533D73"/>
    <w:rsid w:val="005357F4"/>
    <w:rsid w:val="00536A8B"/>
    <w:rsid w:val="0053723D"/>
    <w:rsid w:val="0054028C"/>
    <w:rsid w:val="0054125F"/>
    <w:rsid w:val="005416F7"/>
    <w:rsid w:val="0054244F"/>
    <w:rsid w:val="005424B7"/>
    <w:rsid w:val="00542DFF"/>
    <w:rsid w:val="00544639"/>
    <w:rsid w:val="00545B40"/>
    <w:rsid w:val="00547795"/>
    <w:rsid w:val="00547CAF"/>
    <w:rsid w:val="00551C12"/>
    <w:rsid w:val="00552ED8"/>
    <w:rsid w:val="0055369F"/>
    <w:rsid w:val="00556BB9"/>
    <w:rsid w:val="005624DD"/>
    <w:rsid w:val="005633E4"/>
    <w:rsid w:val="0056483B"/>
    <w:rsid w:val="00564AC6"/>
    <w:rsid w:val="00564BBA"/>
    <w:rsid w:val="005656FC"/>
    <w:rsid w:val="005659E8"/>
    <w:rsid w:val="00565C83"/>
    <w:rsid w:val="00566BE0"/>
    <w:rsid w:val="00567280"/>
    <w:rsid w:val="005703ED"/>
    <w:rsid w:val="00570694"/>
    <w:rsid w:val="005706A2"/>
    <w:rsid w:val="0057265D"/>
    <w:rsid w:val="00573B6C"/>
    <w:rsid w:val="00573E50"/>
    <w:rsid w:val="00573F93"/>
    <w:rsid w:val="005747C8"/>
    <w:rsid w:val="005748F6"/>
    <w:rsid w:val="00575486"/>
    <w:rsid w:val="00575C0C"/>
    <w:rsid w:val="00575F69"/>
    <w:rsid w:val="00576482"/>
    <w:rsid w:val="005764E4"/>
    <w:rsid w:val="005779A6"/>
    <w:rsid w:val="00581A6D"/>
    <w:rsid w:val="00581BB4"/>
    <w:rsid w:val="00582080"/>
    <w:rsid w:val="005822DA"/>
    <w:rsid w:val="005827AE"/>
    <w:rsid w:val="00585221"/>
    <w:rsid w:val="005865E4"/>
    <w:rsid w:val="00586C1F"/>
    <w:rsid w:val="0058750A"/>
    <w:rsid w:val="00587DB6"/>
    <w:rsid w:val="00590692"/>
    <w:rsid w:val="00590824"/>
    <w:rsid w:val="00591D26"/>
    <w:rsid w:val="005920EB"/>
    <w:rsid w:val="00594D7E"/>
    <w:rsid w:val="00594EDB"/>
    <w:rsid w:val="00596856"/>
    <w:rsid w:val="0059688D"/>
    <w:rsid w:val="00596C1B"/>
    <w:rsid w:val="005977DA"/>
    <w:rsid w:val="005A0EB3"/>
    <w:rsid w:val="005A13BA"/>
    <w:rsid w:val="005A1764"/>
    <w:rsid w:val="005A17EC"/>
    <w:rsid w:val="005A20EB"/>
    <w:rsid w:val="005A259C"/>
    <w:rsid w:val="005A33A5"/>
    <w:rsid w:val="005A3C65"/>
    <w:rsid w:val="005A5720"/>
    <w:rsid w:val="005A63C9"/>
    <w:rsid w:val="005A75D1"/>
    <w:rsid w:val="005B0816"/>
    <w:rsid w:val="005B17FD"/>
    <w:rsid w:val="005B230E"/>
    <w:rsid w:val="005B3A90"/>
    <w:rsid w:val="005B4F08"/>
    <w:rsid w:val="005B574B"/>
    <w:rsid w:val="005B6566"/>
    <w:rsid w:val="005B6BC1"/>
    <w:rsid w:val="005C034D"/>
    <w:rsid w:val="005C03E5"/>
    <w:rsid w:val="005C0445"/>
    <w:rsid w:val="005C181C"/>
    <w:rsid w:val="005C1CF5"/>
    <w:rsid w:val="005C1D06"/>
    <w:rsid w:val="005C43E2"/>
    <w:rsid w:val="005C43EC"/>
    <w:rsid w:val="005C6411"/>
    <w:rsid w:val="005D0070"/>
    <w:rsid w:val="005D1081"/>
    <w:rsid w:val="005D133F"/>
    <w:rsid w:val="005D163B"/>
    <w:rsid w:val="005D1FE3"/>
    <w:rsid w:val="005D2094"/>
    <w:rsid w:val="005D2143"/>
    <w:rsid w:val="005D21AA"/>
    <w:rsid w:val="005D29C1"/>
    <w:rsid w:val="005D45B5"/>
    <w:rsid w:val="005D46F7"/>
    <w:rsid w:val="005D4D24"/>
    <w:rsid w:val="005D5804"/>
    <w:rsid w:val="005D5DBB"/>
    <w:rsid w:val="005D77C9"/>
    <w:rsid w:val="005E0135"/>
    <w:rsid w:val="005E059A"/>
    <w:rsid w:val="005E24BC"/>
    <w:rsid w:val="005E3FBE"/>
    <w:rsid w:val="005E488E"/>
    <w:rsid w:val="005E6648"/>
    <w:rsid w:val="005E78CD"/>
    <w:rsid w:val="005E7C41"/>
    <w:rsid w:val="005F1EFE"/>
    <w:rsid w:val="005F22CB"/>
    <w:rsid w:val="005F2A66"/>
    <w:rsid w:val="005F54EF"/>
    <w:rsid w:val="005F66A0"/>
    <w:rsid w:val="005F7CCA"/>
    <w:rsid w:val="00602100"/>
    <w:rsid w:val="00602BC7"/>
    <w:rsid w:val="006032B2"/>
    <w:rsid w:val="00603C44"/>
    <w:rsid w:val="006049F1"/>
    <w:rsid w:val="00606128"/>
    <w:rsid w:val="0060649A"/>
    <w:rsid w:val="006064B4"/>
    <w:rsid w:val="006069F1"/>
    <w:rsid w:val="00607136"/>
    <w:rsid w:val="006102B8"/>
    <w:rsid w:val="00610A0A"/>
    <w:rsid w:val="00610B2D"/>
    <w:rsid w:val="00611969"/>
    <w:rsid w:val="00613358"/>
    <w:rsid w:val="00613383"/>
    <w:rsid w:val="0061395F"/>
    <w:rsid w:val="00614AEE"/>
    <w:rsid w:val="00615922"/>
    <w:rsid w:val="00617FBF"/>
    <w:rsid w:val="00621185"/>
    <w:rsid w:val="006220B0"/>
    <w:rsid w:val="00623710"/>
    <w:rsid w:val="00625175"/>
    <w:rsid w:val="00625AD5"/>
    <w:rsid w:val="00625CD9"/>
    <w:rsid w:val="00626055"/>
    <w:rsid w:val="006260DE"/>
    <w:rsid w:val="006277BF"/>
    <w:rsid w:val="00630985"/>
    <w:rsid w:val="00630B91"/>
    <w:rsid w:val="00631031"/>
    <w:rsid w:val="00631AE6"/>
    <w:rsid w:val="00631AF2"/>
    <w:rsid w:val="00631F03"/>
    <w:rsid w:val="006320C7"/>
    <w:rsid w:val="00632A6F"/>
    <w:rsid w:val="00634EDE"/>
    <w:rsid w:val="00635BC7"/>
    <w:rsid w:val="0063608E"/>
    <w:rsid w:val="00636D19"/>
    <w:rsid w:val="00637EA1"/>
    <w:rsid w:val="00640205"/>
    <w:rsid w:val="006415ED"/>
    <w:rsid w:val="006418F4"/>
    <w:rsid w:val="00642358"/>
    <w:rsid w:val="00643D89"/>
    <w:rsid w:val="0064475C"/>
    <w:rsid w:val="00645298"/>
    <w:rsid w:val="00645643"/>
    <w:rsid w:val="0064583C"/>
    <w:rsid w:val="00645AFC"/>
    <w:rsid w:val="00645BB7"/>
    <w:rsid w:val="00646555"/>
    <w:rsid w:val="00646A11"/>
    <w:rsid w:val="00647690"/>
    <w:rsid w:val="006477EA"/>
    <w:rsid w:val="00650102"/>
    <w:rsid w:val="0065139E"/>
    <w:rsid w:val="00651B26"/>
    <w:rsid w:val="00653019"/>
    <w:rsid w:val="006533A0"/>
    <w:rsid w:val="006536C4"/>
    <w:rsid w:val="00654998"/>
    <w:rsid w:val="00654B05"/>
    <w:rsid w:val="006555D2"/>
    <w:rsid w:val="006578EF"/>
    <w:rsid w:val="00657B10"/>
    <w:rsid w:val="00660255"/>
    <w:rsid w:val="006623CF"/>
    <w:rsid w:val="00663847"/>
    <w:rsid w:val="00663883"/>
    <w:rsid w:val="00664622"/>
    <w:rsid w:val="006648E4"/>
    <w:rsid w:val="006666E5"/>
    <w:rsid w:val="0066760C"/>
    <w:rsid w:val="006678A6"/>
    <w:rsid w:val="00670022"/>
    <w:rsid w:val="006701C8"/>
    <w:rsid w:val="0067244B"/>
    <w:rsid w:val="0067256D"/>
    <w:rsid w:val="00672B39"/>
    <w:rsid w:val="00673713"/>
    <w:rsid w:val="00674138"/>
    <w:rsid w:val="00675788"/>
    <w:rsid w:val="006768D7"/>
    <w:rsid w:val="00676B44"/>
    <w:rsid w:val="006809FE"/>
    <w:rsid w:val="006810A5"/>
    <w:rsid w:val="00681537"/>
    <w:rsid w:val="006816FE"/>
    <w:rsid w:val="0068171A"/>
    <w:rsid w:val="0068201A"/>
    <w:rsid w:val="00682097"/>
    <w:rsid w:val="006832B5"/>
    <w:rsid w:val="00684287"/>
    <w:rsid w:val="00685C65"/>
    <w:rsid w:val="00686C3C"/>
    <w:rsid w:val="00686D8A"/>
    <w:rsid w:val="0068722C"/>
    <w:rsid w:val="0068750A"/>
    <w:rsid w:val="00687667"/>
    <w:rsid w:val="00687ECF"/>
    <w:rsid w:val="00687FD1"/>
    <w:rsid w:val="006901FA"/>
    <w:rsid w:val="006906D7"/>
    <w:rsid w:val="0069297D"/>
    <w:rsid w:val="00692A3E"/>
    <w:rsid w:val="00693B17"/>
    <w:rsid w:val="00693DC4"/>
    <w:rsid w:val="0069671C"/>
    <w:rsid w:val="006A109E"/>
    <w:rsid w:val="006A3574"/>
    <w:rsid w:val="006A3B13"/>
    <w:rsid w:val="006A3E36"/>
    <w:rsid w:val="006A5B91"/>
    <w:rsid w:val="006A5C30"/>
    <w:rsid w:val="006A6265"/>
    <w:rsid w:val="006A68CD"/>
    <w:rsid w:val="006A6C65"/>
    <w:rsid w:val="006A747D"/>
    <w:rsid w:val="006B059B"/>
    <w:rsid w:val="006B0C8C"/>
    <w:rsid w:val="006B0FD8"/>
    <w:rsid w:val="006B195F"/>
    <w:rsid w:val="006B1986"/>
    <w:rsid w:val="006B1B33"/>
    <w:rsid w:val="006B1F5A"/>
    <w:rsid w:val="006B3609"/>
    <w:rsid w:val="006B3960"/>
    <w:rsid w:val="006B3D66"/>
    <w:rsid w:val="006B407A"/>
    <w:rsid w:val="006B4F77"/>
    <w:rsid w:val="006B6D92"/>
    <w:rsid w:val="006B7734"/>
    <w:rsid w:val="006B7E61"/>
    <w:rsid w:val="006C10FB"/>
    <w:rsid w:val="006C249E"/>
    <w:rsid w:val="006C2B90"/>
    <w:rsid w:val="006C3AFC"/>
    <w:rsid w:val="006C6114"/>
    <w:rsid w:val="006C71F2"/>
    <w:rsid w:val="006D18C4"/>
    <w:rsid w:val="006D42B1"/>
    <w:rsid w:val="006D538C"/>
    <w:rsid w:val="006D707B"/>
    <w:rsid w:val="006D7A71"/>
    <w:rsid w:val="006E1F3E"/>
    <w:rsid w:val="006E2CEF"/>
    <w:rsid w:val="006E3606"/>
    <w:rsid w:val="006E7345"/>
    <w:rsid w:val="006F0B90"/>
    <w:rsid w:val="006F1693"/>
    <w:rsid w:val="006F18E3"/>
    <w:rsid w:val="006F1B9B"/>
    <w:rsid w:val="006F3C8B"/>
    <w:rsid w:val="006F5A0D"/>
    <w:rsid w:val="006F7279"/>
    <w:rsid w:val="006F7EB8"/>
    <w:rsid w:val="00700515"/>
    <w:rsid w:val="007005C9"/>
    <w:rsid w:val="0070068E"/>
    <w:rsid w:val="00700B26"/>
    <w:rsid w:val="0070121D"/>
    <w:rsid w:val="00701963"/>
    <w:rsid w:val="0070221E"/>
    <w:rsid w:val="00703432"/>
    <w:rsid w:val="00703852"/>
    <w:rsid w:val="00704338"/>
    <w:rsid w:val="007060C0"/>
    <w:rsid w:val="0070707C"/>
    <w:rsid w:val="007102A5"/>
    <w:rsid w:val="007105BD"/>
    <w:rsid w:val="00710939"/>
    <w:rsid w:val="00710993"/>
    <w:rsid w:val="00710C57"/>
    <w:rsid w:val="007111F5"/>
    <w:rsid w:val="0071185E"/>
    <w:rsid w:val="007127E5"/>
    <w:rsid w:val="0071292E"/>
    <w:rsid w:val="00712BDB"/>
    <w:rsid w:val="00713CC2"/>
    <w:rsid w:val="007153EE"/>
    <w:rsid w:val="00720CFC"/>
    <w:rsid w:val="00720EA2"/>
    <w:rsid w:val="00721481"/>
    <w:rsid w:val="00722D26"/>
    <w:rsid w:val="007230D2"/>
    <w:rsid w:val="007244EC"/>
    <w:rsid w:val="0072489A"/>
    <w:rsid w:val="007258B6"/>
    <w:rsid w:val="007258ED"/>
    <w:rsid w:val="0072591E"/>
    <w:rsid w:val="0072654B"/>
    <w:rsid w:val="0072680B"/>
    <w:rsid w:val="00731063"/>
    <w:rsid w:val="00732185"/>
    <w:rsid w:val="00732842"/>
    <w:rsid w:val="00732E9B"/>
    <w:rsid w:val="00733042"/>
    <w:rsid w:val="00733B6E"/>
    <w:rsid w:val="00733FEA"/>
    <w:rsid w:val="00734FC9"/>
    <w:rsid w:val="0073566C"/>
    <w:rsid w:val="007369EA"/>
    <w:rsid w:val="007373AF"/>
    <w:rsid w:val="00737F7D"/>
    <w:rsid w:val="00742418"/>
    <w:rsid w:val="00743AF7"/>
    <w:rsid w:val="00743C5C"/>
    <w:rsid w:val="00743FC4"/>
    <w:rsid w:val="007444C8"/>
    <w:rsid w:val="00746472"/>
    <w:rsid w:val="007467FA"/>
    <w:rsid w:val="0075134F"/>
    <w:rsid w:val="0075326E"/>
    <w:rsid w:val="00755395"/>
    <w:rsid w:val="00755E3D"/>
    <w:rsid w:val="007571DB"/>
    <w:rsid w:val="007612E3"/>
    <w:rsid w:val="00761CA2"/>
    <w:rsid w:val="007629EC"/>
    <w:rsid w:val="00763204"/>
    <w:rsid w:val="00763317"/>
    <w:rsid w:val="0076342C"/>
    <w:rsid w:val="00763DB6"/>
    <w:rsid w:val="00764584"/>
    <w:rsid w:val="0076570B"/>
    <w:rsid w:val="00766394"/>
    <w:rsid w:val="00767301"/>
    <w:rsid w:val="00767AB1"/>
    <w:rsid w:val="007707EF"/>
    <w:rsid w:val="00770B89"/>
    <w:rsid w:val="0077189F"/>
    <w:rsid w:val="007726E6"/>
    <w:rsid w:val="00772E9C"/>
    <w:rsid w:val="00775B3D"/>
    <w:rsid w:val="00775D6B"/>
    <w:rsid w:val="00775E27"/>
    <w:rsid w:val="0077617A"/>
    <w:rsid w:val="007764CE"/>
    <w:rsid w:val="00780794"/>
    <w:rsid w:val="00781460"/>
    <w:rsid w:val="00781A51"/>
    <w:rsid w:val="007829D4"/>
    <w:rsid w:val="00782BF9"/>
    <w:rsid w:val="00783730"/>
    <w:rsid w:val="0078378E"/>
    <w:rsid w:val="0078406F"/>
    <w:rsid w:val="0078410B"/>
    <w:rsid w:val="007847C2"/>
    <w:rsid w:val="00785DA6"/>
    <w:rsid w:val="00786854"/>
    <w:rsid w:val="00790737"/>
    <w:rsid w:val="00791BA3"/>
    <w:rsid w:val="00791F57"/>
    <w:rsid w:val="00794B7C"/>
    <w:rsid w:val="007A03A7"/>
    <w:rsid w:val="007A0FA6"/>
    <w:rsid w:val="007A33DD"/>
    <w:rsid w:val="007A34AB"/>
    <w:rsid w:val="007A3DA5"/>
    <w:rsid w:val="007A4341"/>
    <w:rsid w:val="007A5005"/>
    <w:rsid w:val="007A7531"/>
    <w:rsid w:val="007B051C"/>
    <w:rsid w:val="007B1608"/>
    <w:rsid w:val="007B32A1"/>
    <w:rsid w:val="007B400A"/>
    <w:rsid w:val="007B4625"/>
    <w:rsid w:val="007B52B3"/>
    <w:rsid w:val="007B56C2"/>
    <w:rsid w:val="007B5801"/>
    <w:rsid w:val="007C00DC"/>
    <w:rsid w:val="007C0A6E"/>
    <w:rsid w:val="007C1BBF"/>
    <w:rsid w:val="007C1DD8"/>
    <w:rsid w:val="007C3534"/>
    <w:rsid w:val="007C4F82"/>
    <w:rsid w:val="007C5D78"/>
    <w:rsid w:val="007C6499"/>
    <w:rsid w:val="007D02E0"/>
    <w:rsid w:val="007D0539"/>
    <w:rsid w:val="007D3734"/>
    <w:rsid w:val="007D390B"/>
    <w:rsid w:val="007D5763"/>
    <w:rsid w:val="007D5C83"/>
    <w:rsid w:val="007D7470"/>
    <w:rsid w:val="007D7DF5"/>
    <w:rsid w:val="007E029C"/>
    <w:rsid w:val="007E04C0"/>
    <w:rsid w:val="007E1666"/>
    <w:rsid w:val="007E1AAD"/>
    <w:rsid w:val="007E1BF7"/>
    <w:rsid w:val="007E2847"/>
    <w:rsid w:val="007E3231"/>
    <w:rsid w:val="007E3526"/>
    <w:rsid w:val="007E3D6A"/>
    <w:rsid w:val="007E40B0"/>
    <w:rsid w:val="007E431D"/>
    <w:rsid w:val="007E497A"/>
    <w:rsid w:val="007E551C"/>
    <w:rsid w:val="007E7EF5"/>
    <w:rsid w:val="007F009F"/>
    <w:rsid w:val="007F033B"/>
    <w:rsid w:val="007F1523"/>
    <w:rsid w:val="007F37FE"/>
    <w:rsid w:val="007F4187"/>
    <w:rsid w:val="007F72CA"/>
    <w:rsid w:val="007F7B34"/>
    <w:rsid w:val="00801192"/>
    <w:rsid w:val="00801214"/>
    <w:rsid w:val="008021BA"/>
    <w:rsid w:val="00803C4B"/>
    <w:rsid w:val="00804794"/>
    <w:rsid w:val="008053AB"/>
    <w:rsid w:val="00805884"/>
    <w:rsid w:val="00805EF2"/>
    <w:rsid w:val="0080651C"/>
    <w:rsid w:val="00814179"/>
    <w:rsid w:val="008144EC"/>
    <w:rsid w:val="00815183"/>
    <w:rsid w:val="00815881"/>
    <w:rsid w:val="00820DB6"/>
    <w:rsid w:val="00823B96"/>
    <w:rsid w:val="0082412B"/>
    <w:rsid w:val="008258E9"/>
    <w:rsid w:val="0082608F"/>
    <w:rsid w:val="008267D9"/>
    <w:rsid w:val="00827608"/>
    <w:rsid w:val="00830559"/>
    <w:rsid w:val="00832452"/>
    <w:rsid w:val="008336BF"/>
    <w:rsid w:val="008336F3"/>
    <w:rsid w:val="00834126"/>
    <w:rsid w:val="008352C1"/>
    <w:rsid w:val="00835419"/>
    <w:rsid w:val="00836D51"/>
    <w:rsid w:val="008375ED"/>
    <w:rsid w:val="00837837"/>
    <w:rsid w:val="00840317"/>
    <w:rsid w:val="00840843"/>
    <w:rsid w:val="00841297"/>
    <w:rsid w:val="00842284"/>
    <w:rsid w:val="008422C3"/>
    <w:rsid w:val="00842AA5"/>
    <w:rsid w:val="00842C74"/>
    <w:rsid w:val="00843069"/>
    <w:rsid w:val="00843E34"/>
    <w:rsid w:val="0084531A"/>
    <w:rsid w:val="0084545B"/>
    <w:rsid w:val="00845DBE"/>
    <w:rsid w:val="00846976"/>
    <w:rsid w:val="00846E12"/>
    <w:rsid w:val="0084712A"/>
    <w:rsid w:val="0085169E"/>
    <w:rsid w:val="008525E7"/>
    <w:rsid w:val="00853074"/>
    <w:rsid w:val="00853384"/>
    <w:rsid w:val="008538CC"/>
    <w:rsid w:val="008559B8"/>
    <w:rsid w:val="00857521"/>
    <w:rsid w:val="00861145"/>
    <w:rsid w:val="008611A3"/>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14AF"/>
    <w:rsid w:val="008716D3"/>
    <w:rsid w:val="00872F18"/>
    <w:rsid w:val="00872FE1"/>
    <w:rsid w:val="00873E41"/>
    <w:rsid w:val="00873F96"/>
    <w:rsid w:val="00876423"/>
    <w:rsid w:val="008765E5"/>
    <w:rsid w:val="00876828"/>
    <w:rsid w:val="008808EB"/>
    <w:rsid w:val="00880932"/>
    <w:rsid w:val="00881D12"/>
    <w:rsid w:val="00882869"/>
    <w:rsid w:val="008839E1"/>
    <w:rsid w:val="00883C20"/>
    <w:rsid w:val="00883C49"/>
    <w:rsid w:val="0088470E"/>
    <w:rsid w:val="00885174"/>
    <w:rsid w:val="008851E5"/>
    <w:rsid w:val="00886653"/>
    <w:rsid w:val="008875E5"/>
    <w:rsid w:val="00887B6B"/>
    <w:rsid w:val="0089010F"/>
    <w:rsid w:val="00890543"/>
    <w:rsid w:val="00890A5C"/>
    <w:rsid w:val="00891F43"/>
    <w:rsid w:val="00893661"/>
    <w:rsid w:val="00893FBA"/>
    <w:rsid w:val="008941F1"/>
    <w:rsid w:val="0089675D"/>
    <w:rsid w:val="00896B13"/>
    <w:rsid w:val="00896BA6"/>
    <w:rsid w:val="008A0F27"/>
    <w:rsid w:val="008A0F29"/>
    <w:rsid w:val="008A17F6"/>
    <w:rsid w:val="008A2529"/>
    <w:rsid w:val="008A2CE7"/>
    <w:rsid w:val="008A49EA"/>
    <w:rsid w:val="008A4BF6"/>
    <w:rsid w:val="008A5223"/>
    <w:rsid w:val="008A56D3"/>
    <w:rsid w:val="008A5838"/>
    <w:rsid w:val="008A5F3D"/>
    <w:rsid w:val="008A60D5"/>
    <w:rsid w:val="008B0B8A"/>
    <w:rsid w:val="008B14A3"/>
    <w:rsid w:val="008B2A41"/>
    <w:rsid w:val="008B3E87"/>
    <w:rsid w:val="008B43BD"/>
    <w:rsid w:val="008B574F"/>
    <w:rsid w:val="008B58C7"/>
    <w:rsid w:val="008C0298"/>
    <w:rsid w:val="008C0400"/>
    <w:rsid w:val="008C08AF"/>
    <w:rsid w:val="008C08E3"/>
    <w:rsid w:val="008C185C"/>
    <w:rsid w:val="008C1A89"/>
    <w:rsid w:val="008C2980"/>
    <w:rsid w:val="008C2A56"/>
    <w:rsid w:val="008C3254"/>
    <w:rsid w:val="008C474E"/>
    <w:rsid w:val="008C4BF3"/>
    <w:rsid w:val="008C659F"/>
    <w:rsid w:val="008C6871"/>
    <w:rsid w:val="008C6EB0"/>
    <w:rsid w:val="008C70A9"/>
    <w:rsid w:val="008C753F"/>
    <w:rsid w:val="008D18D2"/>
    <w:rsid w:val="008D1A86"/>
    <w:rsid w:val="008D2FD5"/>
    <w:rsid w:val="008D5455"/>
    <w:rsid w:val="008D551B"/>
    <w:rsid w:val="008D66D1"/>
    <w:rsid w:val="008D700F"/>
    <w:rsid w:val="008E01AE"/>
    <w:rsid w:val="008E0B8F"/>
    <w:rsid w:val="008E184B"/>
    <w:rsid w:val="008E1C4E"/>
    <w:rsid w:val="008E20D5"/>
    <w:rsid w:val="008E2A03"/>
    <w:rsid w:val="008E2BC4"/>
    <w:rsid w:val="008E2D4C"/>
    <w:rsid w:val="008E3468"/>
    <w:rsid w:val="008E3ABF"/>
    <w:rsid w:val="008E3AEE"/>
    <w:rsid w:val="008E4F86"/>
    <w:rsid w:val="008E591A"/>
    <w:rsid w:val="008E6058"/>
    <w:rsid w:val="008E7181"/>
    <w:rsid w:val="008F05BD"/>
    <w:rsid w:val="008F13E1"/>
    <w:rsid w:val="008F172C"/>
    <w:rsid w:val="008F1D48"/>
    <w:rsid w:val="008F203C"/>
    <w:rsid w:val="008F387E"/>
    <w:rsid w:val="008F39A9"/>
    <w:rsid w:val="008F40EB"/>
    <w:rsid w:val="008F48ED"/>
    <w:rsid w:val="008F49ED"/>
    <w:rsid w:val="008F679C"/>
    <w:rsid w:val="00900631"/>
    <w:rsid w:val="00901899"/>
    <w:rsid w:val="009022B7"/>
    <w:rsid w:val="00902570"/>
    <w:rsid w:val="009044F6"/>
    <w:rsid w:val="00905C13"/>
    <w:rsid w:val="00906671"/>
    <w:rsid w:val="0090735C"/>
    <w:rsid w:val="00907364"/>
    <w:rsid w:val="00907DCD"/>
    <w:rsid w:val="00910351"/>
    <w:rsid w:val="00910581"/>
    <w:rsid w:val="00910A92"/>
    <w:rsid w:val="00910ACF"/>
    <w:rsid w:val="009114FB"/>
    <w:rsid w:val="009118C4"/>
    <w:rsid w:val="00911E63"/>
    <w:rsid w:val="00912351"/>
    <w:rsid w:val="00913ED4"/>
    <w:rsid w:val="00913F71"/>
    <w:rsid w:val="00914BB4"/>
    <w:rsid w:val="00914C69"/>
    <w:rsid w:val="00915876"/>
    <w:rsid w:val="00915B36"/>
    <w:rsid w:val="00916D36"/>
    <w:rsid w:val="00921D8D"/>
    <w:rsid w:val="00922989"/>
    <w:rsid w:val="009238B5"/>
    <w:rsid w:val="00923A7D"/>
    <w:rsid w:val="0092480B"/>
    <w:rsid w:val="00924F4E"/>
    <w:rsid w:val="00925045"/>
    <w:rsid w:val="009250A6"/>
    <w:rsid w:val="00925977"/>
    <w:rsid w:val="00925AE0"/>
    <w:rsid w:val="0092632D"/>
    <w:rsid w:val="00927CA7"/>
    <w:rsid w:val="00931EA5"/>
    <w:rsid w:val="0093229C"/>
    <w:rsid w:val="0093348D"/>
    <w:rsid w:val="0093388B"/>
    <w:rsid w:val="00934033"/>
    <w:rsid w:val="009376D8"/>
    <w:rsid w:val="0094096D"/>
    <w:rsid w:val="00940B90"/>
    <w:rsid w:val="00940D91"/>
    <w:rsid w:val="0094229E"/>
    <w:rsid w:val="009425DA"/>
    <w:rsid w:val="00943385"/>
    <w:rsid w:val="0094445D"/>
    <w:rsid w:val="00946C39"/>
    <w:rsid w:val="00947F4D"/>
    <w:rsid w:val="00954468"/>
    <w:rsid w:val="0096077F"/>
    <w:rsid w:val="00960BFC"/>
    <w:rsid w:val="00961457"/>
    <w:rsid w:val="00962557"/>
    <w:rsid w:val="00962B07"/>
    <w:rsid w:val="00963040"/>
    <w:rsid w:val="00963B5C"/>
    <w:rsid w:val="00965B5D"/>
    <w:rsid w:val="00966098"/>
    <w:rsid w:val="009712D5"/>
    <w:rsid w:val="009716E4"/>
    <w:rsid w:val="009718F5"/>
    <w:rsid w:val="00971D67"/>
    <w:rsid w:val="00971F7C"/>
    <w:rsid w:val="009723F3"/>
    <w:rsid w:val="00974222"/>
    <w:rsid w:val="009749AB"/>
    <w:rsid w:val="00975C69"/>
    <w:rsid w:val="00975CBC"/>
    <w:rsid w:val="00975D3A"/>
    <w:rsid w:val="00976182"/>
    <w:rsid w:val="009764FE"/>
    <w:rsid w:val="00976F71"/>
    <w:rsid w:val="0098006B"/>
    <w:rsid w:val="009805C2"/>
    <w:rsid w:val="00980A48"/>
    <w:rsid w:val="00980C98"/>
    <w:rsid w:val="00981BFF"/>
    <w:rsid w:val="00983E4F"/>
    <w:rsid w:val="00985E79"/>
    <w:rsid w:val="009868B7"/>
    <w:rsid w:val="00990325"/>
    <w:rsid w:val="00990A83"/>
    <w:rsid w:val="00991582"/>
    <w:rsid w:val="00991F01"/>
    <w:rsid w:val="0099281F"/>
    <w:rsid w:val="009928E8"/>
    <w:rsid w:val="00992CBB"/>
    <w:rsid w:val="00992DCB"/>
    <w:rsid w:val="00992EB9"/>
    <w:rsid w:val="00993235"/>
    <w:rsid w:val="00995949"/>
    <w:rsid w:val="00995F56"/>
    <w:rsid w:val="00996C8C"/>
    <w:rsid w:val="009973E9"/>
    <w:rsid w:val="009A0012"/>
    <w:rsid w:val="009A12A8"/>
    <w:rsid w:val="009A1576"/>
    <w:rsid w:val="009A1DA7"/>
    <w:rsid w:val="009A1DF5"/>
    <w:rsid w:val="009A39A7"/>
    <w:rsid w:val="009A40FD"/>
    <w:rsid w:val="009A483D"/>
    <w:rsid w:val="009B0249"/>
    <w:rsid w:val="009B0B42"/>
    <w:rsid w:val="009B1768"/>
    <w:rsid w:val="009B21F9"/>
    <w:rsid w:val="009B2EEA"/>
    <w:rsid w:val="009B3381"/>
    <w:rsid w:val="009B3884"/>
    <w:rsid w:val="009B3AC7"/>
    <w:rsid w:val="009B3B06"/>
    <w:rsid w:val="009B4691"/>
    <w:rsid w:val="009B59B5"/>
    <w:rsid w:val="009B5B64"/>
    <w:rsid w:val="009B7AC2"/>
    <w:rsid w:val="009B7DDF"/>
    <w:rsid w:val="009C042F"/>
    <w:rsid w:val="009C0432"/>
    <w:rsid w:val="009C0B18"/>
    <w:rsid w:val="009C1AFB"/>
    <w:rsid w:val="009C2BBB"/>
    <w:rsid w:val="009C2D52"/>
    <w:rsid w:val="009C3256"/>
    <w:rsid w:val="009C37C3"/>
    <w:rsid w:val="009C3A24"/>
    <w:rsid w:val="009C3A5B"/>
    <w:rsid w:val="009C3FD9"/>
    <w:rsid w:val="009C541C"/>
    <w:rsid w:val="009C6D0C"/>
    <w:rsid w:val="009C6E05"/>
    <w:rsid w:val="009C7A1A"/>
    <w:rsid w:val="009D1988"/>
    <w:rsid w:val="009D1E28"/>
    <w:rsid w:val="009D20DB"/>
    <w:rsid w:val="009D2920"/>
    <w:rsid w:val="009D2FF0"/>
    <w:rsid w:val="009D370D"/>
    <w:rsid w:val="009D386A"/>
    <w:rsid w:val="009D39F2"/>
    <w:rsid w:val="009D4ECE"/>
    <w:rsid w:val="009D69D2"/>
    <w:rsid w:val="009D7EF6"/>
    <w:rsid w:val="009E0142"/>
    <w:rsid w:val="009E0983"/>
    <w:rsid w:val="009E0B8D"/>
    <w:rsid w:val="009E1C22"/>
    <w:rsid w:val="009E2097"/>
    <w:rsid w:val="009E4574"/>
    <w:rsid w:val="009E601E"/>
    <w:rsid w:val="009E653F"/>
    <w:rsid w:val="009E6588"/>
    <w:rsid w:val="009E69C6"/>
    <w:rsid w:val="009E7F16"/>
    <w:rsid w:val="009F2E32"/>
    <w:rsid w:val="009F2E9F"/>
    <w:rsid w:val="009F3AF2"/>
    <w:rsid w:val="009F44C8"/>
    <w:rsid w:val="009F5464"/>
    <w:rsid w:val="009F5531"/>
    <w:rsid w:val="009F6212"/>
    <w:rsid w:val="00A002D0"/>
    <w:rsid w:val="00A00913"/>
    <w:rsid w:val="00A02D94"/>
    <w:rsid w:val="00A03C1F"/>
    <w:rsid w:val="00A03E01"/>
    <w:rsid w:val="00A03F77"/>
    <w:rsid w:val="00A06500"/>
    <w:rsid w:val="00A06B71"/>
    <w:rsid w:val="00A06F30"/>
    <w:rsid w:val="00A07AF8"/>
    <w:rsid w:val="00A1068F"/>
    <w:rsid w:val="00A11E5E"/>
    <w:rsid w:val="00A131D5"/>
    <w:rsid w:val="00A131F1"/>
    <w:rsid w:val="00A13F27"/>
    <w:rsid w:val="00A14A4F"/>
    <w:rsid w:val="00A14DDA"/>
    <w:rsid w:val="00A15641"/>
    <w:rsid w:val="00A15C92"/>
    <w:rsid w:val="00A16379"/>
    <w:rsid w:val="00A16C41"/>
    <w:rsid w:val="00A16FC7"/>
    <w:rsid w:val="00A17371"/>
    <w:rsid w:val="00A175C9"/>
    <w:rsid w:val="00A1793A"/>
    <w:rsid w:val="00A20260"/>
    <w:rsid w:val="00A22CA0"/>
    <w:rsid w:val="00A24DCF"/>
    <w:rsid w:val="00A24DE7"/>
    <w:rsid w:val="00A25C1D"/>
    <w:rsid w:val="00A26A14"/>
    <w:rsid w:val="00A27636"/>
    <w:rsid w:val="00A30765"/>
    <w:rsid w:val="00A30CF3"/>
    <w:rsid w:val="00A318C3"/>
    <w:rsid w:val="00A319E7"/>
    <w:rsid w:val="00A32C90"/>
    <w:rsid w:val="00A33CDF"/>
    <w:rsid w:val="00A33DB2"/>
    <w:rsid w:val="00A34537"/>
    <w:rsid w:val="00A35948"/>
    <w:rsid w:val="00A35B8A"/>
    <w:rsid w:val="00A402D3"/>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C77"/>
    <w:rsid w:val="00A55FFE"/>
    <w:rsid w:val="00A57FBB"/>
    <w:rsid w:val="00A62288"/>
    <w:rsid w:val="00A647E4"/>
    <w:rsid w:val="00A649A4"/>
    <w:rsid w:val="00A64A02"/>
    <w:rsid w:val="00A64F81"/>
    <w:rsid w:val="00A658D6"/>
    <w:rsid w:val="00A66813"/>
    <w:rsid w:val="00A6756F"/>
    <w:rsid w:val="00A676D5"/>
    <w:rsid w:val="00A67942"/>
    <w:rsid w:val="00A70FCB"/>
    <w:rsid w:val="00A71BB7"/>
    <w:rsid w:val="00A73E7E"/>
    <w:rsid w:val="00A74210"/>
    <w:rsid w:val="00A75DE6"/>
    <w:rsid w:val="00A75E52"/>
    <w:rsid w:val="00A76B81"/>
    <w:rsid w:val="00A76CE5"/>
    <w:rsid w:val="00A77778"/>
    <w:rsid w:val="00A777A8"/>
    <w:rsid w:val="00A80B08"/>
    <w:rsid w:val="00A814D3"/>
    <w:rsid w:val="00A84A67"/>
    <w:rsid w:val="00A8544B"/>
    <w:rsid w:val="00A86C91"/>
    <w:rsid w:val="00A91DDF"/>
    <w:rsid w:val="00A925E0"/>
    <w:rsid w:val="00A9328E"/>
    <w:rsid w:val="00A9399A"/>
    <w:rsid w:val="00A944EB"/>
    <w:rsid w:val="00A950AA"/>
    <w:rsid w:val="00A9526C"/>
    <w:rsid w:val="00A95668"/>
    <w:rsid w:val="00A95B21"/>
    <w:rsid w:val="00A95F9C"/>
    <w:rsid w:val="00A97485"/>
    <w:rsid w:val="00AA03A5"/>
    <w:rsid w:val="00AA0F9F"/>
    <w:rsid w:val="00AA3253"/>
    <w:rsid w:val="00AA7E8D"/>
    <w:rsid w:val="00AB0E62"/>
    <w:rsid w:val="00AB156C"/>
    <w:rsid w:val="00AB2166"/>
    <w:rsid w:val="00AB2337"/>
    <w:rsid w:val="00AB344D"/>
    <w:rsid w:val="00AB5B41"/>
    <w:rsid w:val="00AB6431"/>
    <w:rsid w:val="00AB6BF4"/>
    <w:rsid w:val="00AB7EEC"/>
    <w:rsid w:val="00AB7F76"/>
    <w:rsid w:val="00AC0D30"/>
    <w:rsid w:val="00AC0F55"/>
    <w:rsid w:val="00AC2394"/>
    <w:rsid w:val="00AC2ADD"/>
    <w:rsid w:val="00AC2D6A"/>
    <w:rsid w:val="00AC367E"/>
    <w:rsid w:val="00AC430A"/>
    <w:rsid w:val="00AC483F"/>
    <w:rsid w:val="00AC48A7"/>
    <w:rsid w:val="00AC4F35"/>
    <w:rsid w:val="00AC6E36"/>
    <w:rsid w:val="00AC763A"/>
    <w:rsid w:val="00AC77A5"/>
    <w:rsid w:val="00AD09CF"/>
    <w:rsid w:val="00AD0E3E"/>
    <w:rsid w:val="00AD19F3"/>
    <w:rsid w:val="00AD2539"/>
    <w:rsid w:val="00AD2F8F"/>
    <w:rsid w:val="00AD39ED"/>
    <w:rsid w:val="00AD3FEA"/>
    <w:rsid w:val="00AD449F"/>
    <w:rsid w:val="00AD52EF"/>
    <w:rsid w:val="00AD5DE7"/>
    <w:rsid w:val="00AD7354"/>
    <w:rsid w:val="00AE0415"/>
    <w:rsid w:val="00AE1D63"/>
    <w:rsid w:val="00AE2291"/>
    <w:rsid w:val="00AE4E5D"/>
    <w:rsid w:val="00AE6051"/>
    <w:rsid w:val="00AF16FA"/>
    <w:rsid w:val="00AF1D7B"/>
    <w:rsid w:val="00AF241B"/>
    <w:rsid w:val="00AF3250"/>
    <w:rsid w:val="00AF38FA"/>
    <w:rsid w:val="00AF473F"/>
    <w:rsid w:val="00AF7561"/>
    <w:rsid w:val="00AF7890"/>
    <w:rsid w:val="00B00AEF"/>
    <w:rsid w:val="00B00FDD"/>
    <w:rsid w:val="00B02655"/>
    <w:rsid w:val="00B02B83"/>
    <w:rsid w:val="00B030F6"/>
    <w:rsid w:val="00B045E6"/>
    <w:rsid w:val="00B0494B"/>
    <w:rsid w:val="00B04BF1"/>
    <w:rsid w:val="00B07F65"/>
    <w:rsid w:val="00B10487"/>
    <w:rsid w:val="00B10C7F"/>
    <w:rsid w:val="00B11E1C"/>
    <w:rsid w:val="00B13B85"/>
    <w:rsid w:val="00B13C39"/>
    <w:rsid w:val="00B14100"/>
    <w:rsid w:val="00B142C7"/>
    <w:rsid w:val="00B14470"/>
    <w:rsid w:val="00B14C96"/>
    <w:rsid w:val="00B15100"/>
    <w:rsid w:val="00B1549D"/>
    <w:rsid w:val="00B154D9"/>
    <w:rsid w:val="00B15A02"/>
    <w:rsid w:val="00B2007A"/>
    <w:rsid w:val="00B2066F"/>
    <w:rsid w:val="00B22BC2"/>
    <w:rsid w:val="00B22E6A"/>
    <w:rsid w:val="00B23AD5"/>
    <w:rsid w:val="00B23E71"/>
    <w:rsid w:val="00B2479D"/>
    <w:rsid w:val="00B2591E"/>
    <w:rsid w:val="00B25AFB"/>
    <w:rsid w:val="00B2676A"/>
    <w:rsid w:val="00B268E5"/>
    <w:rsid w:val="00B2704D"/>
    <w:rsid w:val="00B27608"/>
    <w:rsid w:val="00B27A94"/>
    <w:rsid w:val="00B27FC7"/>
    <w:rsid w:val="00B30A98"/>
    <w:rsid w:val="00B329C7"/>
    <w:rsid w:val="00B32F17"/>
    <w:rsid w:val="00B3442A"/>
    <w:rsid w:val="00B36AFE"/>
    <w:rsid w:val="00B37728"/>
    <w:rsid w:val="00B40BBB"/>
    <w:rsid w:val="00B4100C"/>
    <w:rsid w:val="00B448EB"/>
    <w:rsid w:val="00B44F79"/>
    <w:rsid w:val="00B44FC4"/>
    <w:rsid w:val="00B45BCE"/>
    <w:rsid w:val="00B4695E"/>
    <w:rsid w:val="00B46F08"/>
    <w:rsid w:val="00B47695"/>
    <w:rsid w:val="00B4774F"/>
    <w:rsid w:val="00B504DD"/>
    <w:rsid w:val="00B506BF"/>
    <w:rsid w:val="00B50D0F"/>
    <w:rsid w:val="00B5105E"/>
    <w:rsid w:val="00B52047"/>
    <w:rsid w:val="00B52F7E"/>
    <w:rsid w:val="00B53A07"/>
    <w:rsid w:val="00B53F0F"/>
    <w:rsid w:val="00B53F18"/>
    <w:rsid w:val="00B549A0"/>
    <w:rsid w:val="00B550C1"/>
    <w:rsid w:val="00B5785E"/>
    <w:rsid w:val="00B6241B"/>
    <w:rsid w:val="00B62465"/>
    <w:rsid w:val="00B629FE"/>
    <w:rsid w:val="00B64634"/>
    <w:rsid w:val="00B64C8A"/>
    <w:rsid w:val="00B657E6"/>
    <w:rsid w:val="00B659C3"/>
    <w:rsid w:val="00B66133"/>
    <w:rsid w:val="00B672BD"/>
    <w:rsid w:val="00B70E55"/>
    <w:rsid w:val="00B713AF"/>
    <w:rsid w:val="00B71550"/>
    <w:rsid w:val="00B7337C"/>
    <w:rsid w:val="00B75254"/>
    <w:rsid w:val="00B7628C"/>
    <w:rsid w:val="00B764C8"/>
    <w:rsid w:val="00B7695F"/>
    <w:rsid w:val="00B76F3F"/>
    <w:rsid w:val="00B77656"/>
    <w:rsid w:val="00B80393"/>
    <w:rsid w:val="00B80604"/>
    <w:rsid w:val="00B809A7"/>
    <w:rsid w:val="00B80D15"/>
    <w:rsid w:val="00B80EA0"/>
    <w:rsid w:val="00B82F96"/>
    <w:rsid w:val="00B831FE"/>
    <w:rsid w:val="00B834EF"/>
    <w:rsid w:val="00B85177"/>
    <w:rsid w:val="00B85BCE"/>
    <w:rsid w:val="00B86550"/>
    <w:rsid w:val="00B86F07"/>
    <w:rsid w:val="00B90B03"/>
    <w:rsid w:val="00B91500"/>
    <w:rsid w:val="00B92EDB"/>
    <w:rsid w:val="00B94359"/>
    <w:rsid w:val="00B955BF"/>
    <w:rsid w:val="00B9698D"/>
    <w:rsid w:val="00B96A4E"/>
    <w:rsid w:val="00B976CD"/>
    <w:rsid w:val="00BA054F"/>
    <w:rsid w:val="00BA07B3"/>
    <w:rsid w:val="00BA0E99"/>
    <w:rsid w:val="00BA17A7"/>
    <w:rsid w:val="00BA1BAA"/>
    <w:rsid w:val="00BA3030"/>
    <w:rsid w:val="00BA397B"/>
    <w:rsid w:val="00BA53A9"/>
    <w:rsid w:val="00BA5402"/>
    <w:rsid w:val="00BA606A"/>
    <w:rsid w:val="00BA7C43"/>
    <w:rsid w:val="00BA7DB7"/>
    <w:rsid w:val="00BB0064"/>
    <w:rsid w:val="00BB0631"/>
    <w:rsid w:val="00BB1A10"/>
    <w:rsid w:val="00BB1A63"/>
    <w:rsid w:val="00BB1EF3"/>
    <w:rsid w:val="00BB20C2"/>
    <w:rsid w:val="00BB297D"/>
    <w:rsid w:val="00BB2C4B"/>
    <w:rsid w:val="00BB460D"/>
    <w:rsid w:val="00BB506A"/>
    <w:rsid w:val="00BC04BB"/>
    <w:rsid w:val="00BC1CB9"/>
    <w:rsid w:val="00BC1D72"/>
    <w:rsid w:val="00BC3071"/>
    <w:rsid w:val="00BC308C"/>
    <w:rsid w:val="00BC3145"/>
    <w:rsid w:val="00BC6844"/>
    <w:rsid w:val="00BC7355"/>
    <w:rsid w:val="00BD050C"/>
    <w:rsid w:val="00BD0F07"/>
    <w:rsid w:val="00BD193B"/>
    <w:rsid w:val="00BD1CF7"/>
    <w:rsid w:val="00BD1DCD"/>
    <w:rsid w:val="00BD2815"/>
    <w:rsid w:val="00BD5DC6"/>
    <w:rsid w:val="00BD682F"/>
    <w:rsid w:val="00BD6D38"/>
    <w:rsid w:val="00BD7A49"/>
    <w:rsid w:val="00BE135A"/>
    <w:rsid w:val="00BE6B57"/>
    <w:rsid w:val="00BE6BF6"/>
    <w:rsid w:val="00BE7E33"/>
    <w:rsid w:val="00BF180B"/>
    <w:rsid w:val="00BF1899"/>
    <w:rsid w:val="00BF2686"/>
    <w:rsid w:val="00BF40EC"/>
    <w:rsid w:val="00BF4B70"/>
    <w:rsid w:val="00BF4D52"/>
    <w:rsid w:val="00BF6D1B"/>
    <w:rsid w:val="00BF73AA"/>
    <w:rsid w:val="00BF7F33"/>
    <w:rsid w:val="00C00306"/>
    <w:rsid w:val="00C03FFB"/>
    <w:rsid w:val="00C04764"/>
    <w:rsid w:val="00C0701F"/>
    <w:rsid w:val="00C1010D"/>
    <w:rsid w:val="00C10BC4"/>
    <w:rsid w:val="00C130AD"/>
    <w:rsid w:val="00C13194"/>
    <w:rsid w:val="00C14982"/>
    <w:rsid w:val="00C15CF2"/>
    <w:rsid w:val="00C15F51"/>
    <w:rsid w:val="00C16399"/>
    <w:rsid w:val="00C17C07"/>
    <w:rsid w:val="00C20419"/>
    <w:rsid w:val="00C219B6"/>
    <w:rsid w:val="00C22128"/>
    <w:rsid w:val="00C22F3B"/>
    <w:rsid w:val="00C23043"/>
    <w:rsid w:val="00C2483B"/>
    <w:rsid w:val="00C273A7"/>
    <w:rsid w:val="00C304B6"/>
    <w:rsid w:val="00C31364"/>
    <w:rsid w:val="00C318E4"/>
    <w:rsid w:val="00C32611"/>
    <w:rsid w:val="00C344D5"/>
    <w:rsid w:val="00C34A84"/>
    <w:rsid w:val="00C360EF"/>
    <w:rsid w:val="00C4188A"/>
    <w:rsid w:val="00C43201"/>
    <w:rsid w:val="00C43232"/>
    <w:rsid w:val="00C45CF8"/>
    <w:rsid w:val="00C46A28"/>
    <w:rsid w:val="00C46D1D"/>
    <w:rsid w:val="00C471D5"/>
    <w:rsid w:val="00C47715"/>
    <w:rsid w:val="00C50E48"/>
    <w:rsid w:val="00C52373"/>
    <w:rsid w:val="00C52AAE"/>
    <w:rsid w:val="00C54205"/>
    <w:rsid w:val="00C543E0"/>
    <w:rsid w:val="00C564D7"/>
    <w:rsid w:val="00C57210"/>
    <w:rsid w:val="00C62D48"/>
    <w:rsid w:val="00C63066"/>
    <w:rsid w:val="00C639B9"/>
    <w:rsid w:val="00C6512F"/>
    <w:rsid w:val="00C65B5D"/>
    <w:rsid w:val="00C65D03"/>
    <w:rsid w:val="00C65F1D"/>
    <w:rsid w:val="00C70203"/>
    <w:rsid w:val="00C70606"/>
    <w:rsid w:val="00C7089B"/>
    <w:rsid w:val="00C70B16"/>
    <w:rsid w:val="00C752B6"/>
    <w:rsid w:val="00C76B09"/>
    <w:rsid w:val="00C76EBF"/>
    <w:rsid w:val="00C777BE"/>
    <w:rsid w:val="00C77C9B"/>
    <w:rsid w:val="00C8278B"/>
    <w:rsid w:val="00C82A6F"/>
    <w:rsid w:val="00C82D4C"/>
    <w:rsid w:val="00C83F11"/>
    <w:rsid w:val="00C85046"/>
    <w:rsid w:val="00C85BB1"/>
    <w:rsid w:val="00C86307"/>
    <w:rsid w:val="00C86538"/>
    <w:rsid w:val="00C86D38"/>
    <w:rsid w:val="00C90010"/>
    <w:rsid w:val="00C905BE"/>
    <w:rsid w:val="00C9075D"/>
    <w:rsid w:val="00C90F35"/>
    <w:rsid w:val="00C93ABC"/>
    <w:rsid w:val="00C93F0D"/>
    <w:rsid w:val="00C94009"/>
    <w:rsid w:val="00C94C14"/>
    <w:rsid w:val="00C950EA"/>
    <w:rsid w:val="00CA11F3"/>
    <w:rsid w:val="00CA1990"/>
    <w:rsid w:val="00CA2B00"/>
    <w:rsid w:val="00CA2EAB"/>
    <w:rsid w:val="00CA3BBC"/>
    <w:rsid w:val="00CA3C1D"/>
    <w:rsid w:val="00CA6127"/>
    <w:rsid w:val="00CA613C"/>
    <w:rsid w:val="00CA7726"/>
    <w:rsid w:val="00CA78B5"/>
    <w:rsid w:val="00CA7986"/>
    <w:rsid w:val="00CA7F72"/>
    <w:rsid w:val="00CB0198"/>
    <w:rsid w:val="00CB04CC"/>
    <w:rsid w:val="00CB11F7"/>
    <w:rsid w:val="00CB3B1C"/>
    <w:rsid w:val="00CB57CB"/>
    <w:rsid w:val="00CB67C1"/>
    <w:rsid w:val="00CB6D1A"/>
    <w:rsid w:val="00CB769B"/>
    <w:rsid w:val="00CB7B07"/>
    <w:rsid w:val="00CC1FB7"/>
    <w:rsid w:val="00CC2319"/>
    <w:rsid w:val="00CC2386"/>
    <w:rsid w:val="00CC3D79"/>
    <w:rsid w:val="00CC445C"/>
    <w:rsid w:val="00CC5E2B"/>
    <w:rsid w:val="00CC61C8"/>
    <w:rsid w:val="00CC68F9"/>
    <w:rsid w:val="00CC6D8A"/>
    <w:rsid w:val="00CC7168"/>
    <w:rsid w:val="00CC7CD8"/>
    <w:rsid w:val="00CD1168"/>
    <w:rsid w:val="00CD16BB"/>
    <w:rsid w:val="00CD3526"/>
    <w:rsid w:val="00CD388E"/>
    <w:rsid w:val="00CD3B35"/>
    <w:rsid w:val="00CD4066"/>
    <w:rsid w:val="00CD5B4C"/>
    <w:rsid w:val="00CE077A"/>
    <w:rsid w:val="00CE0959"/>
    <w:rsid w:val="00CE12DE"/>
    <w:rsid w:val="00CE1BA4"/>
    <w:rsid w:val="00CE37C8"/>
    <w:rsid w:val="00CE3A9E"/>
    <w:rsid w:val="00CE3ACE"/>
    <w:rsid w:val="00CE4A9C"/>
    <w:rsid w:val="00CE5B6F"/>
    <w:rsid w:val="00CE6D31"/>
    <w:rsid w:val="00CE6F14"/>
    <w:rsid w:val="00CE71E1"/>
    <w:rsid w:val="00CE73F3"/>
    <w:rsid w:val="00CE789C"/>
    <w:rsid w:val="00CE78F8"/>
    <w:rsid w:val="00CF0964"/>
    <w:rsid w:val="00CF0B59"/>
    <w:rsid w:val="00CF21B0"/>
    <w:rsid w:val="00CF476A"/>
    <w:rsid w:val="00CF4AFF"/>
    <w:rsid w:val="00CF5728"/>
    <w:rsid w:val="00CF5F60"/>
    <w:rsid w:val="00CF7946"/>
    <w:rsid w:val="00CF7BA6"/>
    <w:rsid w:val="00D014E9"/>
    <w:rsid w:val="00D01992"/>
    <w:rsid w:val="00D04830"/>
    <w:rsid w:val="00D05F13"/>
    <w:rsid w:val="00D05F97"/>
    <w:rsid w:val="00D06179"/>
    <w:rsid w:val="00D061DD"/>
    <w:rsid w:val="00D06550"/>
    <w:rsid w:val="00D06916"/>
    <w:rsid w:val="00D10761"/>
    <w:rsid w:val="00D107CB"/>
    <w:rsid w:val="00D118AC"/>
    <w:rsid w:val="00D12610"/>
    <w:rsid w:val="00D12E06"/>
    <w:rsid w:val="00D12E78"/>
    <w:rsid w:val="00D1392A"/>
    <w:rsid w:val="00D14078"/>
    <w:rsid w:val="00D15555"/>
    <w:rsid w:val="00D15999"/>
    <w:rsid w:val="00D16888"/>
    <w:rsid w:val="00D16E1E"/>
    <w:rsid w:val="00D17CAF"/>
    <w:rsid w:val="00D2090D"/>
    <w:rsid w:val="00D2155E"/>
    <w:rsid w:val="00D21B7F"/>
    <w:rsid w:val="00D21DB4"/>
    <w:rsid w:val="00D22E72"/>
    <w:rsid w:val="00D268A2"/>
    <w:rsid w:val="00D26EBA"/>
    <w:rsid w:val="00D27178"/>
    <w:rsid w:val="00D2731D"/>
    <w:rsid w:val="00D273B6"/>
    <w:rsid w:val="00D31EC5"/>
    <w:rsid w:val="00D32C80"/>
    <w:rsid w:val="00D32F40"/>
    <w:rsid w:val="00D345B0"/>
    <w:rsid w:val="00D36A0E"/>
    <w:rsid w:val="00D37813"/>
    <w:rsid w:val="00D37C57"/>
    <w:rsid w:val="00D40B74"/>
    <w:rsid w:val="00D413FC"/>
    <w:rsid w:val="00D41460"/>
    <w:rsid w:val="00D42028"/>
    <w:rsid w:val="00D420B7"/>
    <w:rsid w:val="00D424CB"/>
    <w:rsid w:val="00D42AED"/>
    <w:rsid w:val="00D42C10"/>
    <w:rsid w:val="00D43141"/>
    <w:rsid w:val="00D434A6"/>
    <w:rsid w:val="00D45323"/>
    <w:rsid w:val="00D4536F"/>
    <w:rsid w:val="00D45A2F"/>
    <w:rsid w:val="00D471DD"/>
    <w:rsid w:val="00D476DA"/>
    <w:rsid w:val="00D5041A"/>
    <w:rsid w:val="00D51D00"/>
    <w:rsid w:val="00D54BD6"/>
    <w:rsid w:val="00D54DA0"/>
    <w:rsid w:val="00D5590F"/>
    <w:rsid w:val="00D5675F"/>
    <w:rsid w:val="00D57449"/>
    <w:rsid w:val="00D57AF8"/>
    <w:rsid w:val="00D57C66"/>
    <w:rsid w:val="00D60F4F"/>
    <w:rsid w:val="00D6198B"/>
    <w:rsid w:val="00D63A95"/>
    <w:rsid w:val="00D64227"/>
    <w:rsid w:val="00D65455"/>
    <w:rsid w:val="00D65AB2"/>
    <w:rsid w:val="00D6635E"/>
    <w:rsid w:val="00D666E6"/>
    <w:rsid w:val="00D6689D"/>
    <w:rsid w:val="00D70370"/>
    <w:rsid w:val="00D71FE5"/>
    <w:rsid w:val="00D72882"/>
    <w:rsid w:val="00D74A01"/>
    <w:rsid w:val="00D74DDC"/>
    <w:rsid w:val="00D76FA5"/>
    <w:rsid w:val="00D77532"/>
    <w:rsid w:val="00D7784B"/>
    <w:rsid w:val="00D82234"/>
    <w:rsid w:val="00D834C0"/>
    <w:rsid w:val="00D838E0"/>
    <w:rsid w:val="00D83944"/>
    <w:rsid w:val="00D846FB"/>
    <w:rsid w:val="00D84998"/>
    <w:rsid w:val="00D86EE0"/>
    <w:rsid w:val="00D87001"/>
    <w:rsid w:val="00D90443"/>
    <w:rsid w:val="00D91EBB"/>
    <w:rsid w:val="00D92565"/>
    <w:rsid w:val="00D93D62"/>
    <w:rsid w:val="00D93D89"/>
    <w:rsid w:val="00D940B3"/>
    <w:rsid w:val="00D95049"/>
    <w:rsid w:val="00D952CC"/>
    <w:rsid w:val="00D959AE"/>
    <w:rsid w:val="00D95BFE"/>
    <w:rsid w:val="00D96894"/>
    <w:rsid w:val="00D97867"/>
    <w:rsid w:val="00DA1A87"/>
    <w:rsid w:val="00DA1C68"/>
    <w:rsid w:val="00DA1E68"/>
    <w:rsid w:val="00DA2AD8"/>
    <w:rsid w:val="00DA3C63"/>
    <w:rsid w:val="00DA3DA3"/>
    <w:rsid w:val="00DA4748"/>
    <w:rsid w:val="00DA7C60"/>
    <w:rsid w:val="00DB1E42"/>
    <w:rsid w:val="00DB202C"/>
    <w:rsid w:val="00DB20B4"/>
    <w:rsid w:val="00DB2883"/>
    <w:rsid w:val="00DB31D1"/>
    <w:rsid w:val="00DB3813"/>
    <w:rsid w:val="00DB3905"/>
    <w:rsid w:val="00DB3CA7"/>
    <w:rsid w:val="00DB3F6D"/>
    <w:rsid w:val="00DB601A"/>
    <w:rsid w:val="00DB607A"/>
    <w:rsid w:val="00DB6396"/>
    <w:rsid w:val="00DB74B7"/>
    <w:rsid w:val="00DC07A9"/>
    <w:rsid w:val="00DC175D"/>
    <w:rsid w:val="00DC2E74"/>
    <w:rsid w:val="00DC42E1"/>
    <w:rsid w:val="00DC4DAD"/>
    <w:rsid w:val="00DC54BF"/>
    <w:rsid w:val="00DC67A2"/>
    <w:rsid w:val="00DD037C"/>
    <w:rsid w:val="00DD1E5F"/>
    <w:rsid w:val="00DD2EA2"/>
    <w:rsid w:val="00DD38F0"/>
    <w:rsid w:val="00DD3E39"/>
    <w:rsid w:val="00DD3F41"/>
    <w:rsid w:val="00DD4719"/>
    <w:rsid w:val="00DD49FB"/>
    <w:rsid w:val="00DD67F7"/>
    <w:rsid w:val="00DE0558"/>
    <w:rsid w:val="00DE0DA1"/>
    <w:rsid w:val="00DE1E9F"/>
    <w:rsid w:val="00DE2503"/>
    <w:rsid w:val="00DE70CB"/>
    <w:rsid w:val="00DE7C08"/>
    <w:rsid w:val="00DF0CC9"/>
    <w:rsid w:val="00DF2DCA"/>
    <w:rsid w:val="00DF6983"/>
    <w:rsid w:val="00DF6A20"/>
    <w:rsid w:val="00DF76FA"/>
    <w:rsid w:val="00DF7716"/>
    <w:rsid w:val="00DF7C81"/>
    <w:rsid w:val="00E00625"/>
    <w:rsid w:val="00E008C4"/>
    <w:rsid w:val="00E01A58"/>
    <w:rsid w:val="00E02877"/>
    <w:rsid w:val="00E029DD"/>
    <w:rsid w:val="00E03AE5"/>
    <w:rsid w:val="00E040D6"/>
    <w:rsid w:val="00E0430D"/>
    <w:rsid w:val="00E045FE"/>
    <w:rsid w:val="00E04F9B"/>
    <w:rsid w:val="00E12419"/>
    <w:rsid w:val="00E13D24"/>
    <w:rsid w:val="00E15D4F"/>
    <w:rsid w:val="00E165E9"/>
    <w:rsid w:val="00E16AD3"/>
    <w:rsid w:val="00E16E61"/>
    <w:rsid w:val="00E179FB"/>
    <w:rsid w:val="00E17E25"/>
    <w:rsid w:val="00E20DE4"/>
    <w:rsid w:val="00E21FA3"/>
    <w:rsid w:val="00E231B0"/>
    <w:rsid w:val="00E23334"/>
    <w:rsid w:val="00E23B60"/>
    <w:rsid w:val="00E24C95"/>
    <w:rsid w:val="00E25DBD"/>
    <w:rsid w:val="00E27E8A"/>
    <w:rsid w:val="00E30AFB"/>
    <w:rsid w:val="00E30FE4"/>
    <w:rsid w:val="00E3190C"/>
    <w:rsid w:val="00E31F51"/>
    <w:rsid w:val="00E32507"/>
    <w:rsid w:val="00E3494C"/>
    <w:rsid w:val="00E35D01"/>
    <w:rsid w:val="00E36473"/>
    <w:rsid w:val="00E40FD5"/>
    <w:rsid w:val="00E42295"/>
    <w:rsid w:val="00E43D38"/>
    <w:rsid w:val="00E440C5"/>
    <w:rsid w:val="00E4440E"/>
    <w:rsid w:val="00E44D97"/>
    <w:rsid w:val="00E456DF"/>
    <w:rsid w:val="00E46007"/>
    <w:rsid w:val="00E50329"/>
    <w:rsid w:val="00E528D4"/>
    <w:rsid w:val="00E5340B"/>
    <w:rsid w:val="00E53783"/>
    <w:rsid w:val="00E5652B"/>
    <w:rsid w:val="00E61C35"/>
    <w:rsid w:val="00E61CA1"/>
    <w:rsid w:val="00E61E56"/>
    <w:rsid w:val="00E63061"/>
    <w:rsid w:val="00E63624"/>
    <w:rsid w:val="00E64760"/>
    <w:rsid w:val="00E667C7"/>
    <w:rsid w:val="00E66AD7"/>
    <w:rsid w:val="00E6789E"/>
    <w:rsid w:val="00E678F0"/>
    <w:rsid w:val="00E67BF3"/>
    <w:rsid w:val="00E67C26"/>
    <w:rsid w:val="00E70A9D"/>
    <w:rsid w:val="00E71742"/>
    <w:rsid w:val="00E71F39"/>
    <w:rsid w:val="00E726B1"/>
    <w:rsid w:val="00E72FFC"/>
    <w:rsid w:val="00E73013"/>
    <w:rsid w:val="00E7364A"/>
    <w:rsid w:val="00E7520B"/>
    <w:rsid w:val="00E75308"/>
    <w:rsid w:val="00E756DD"/>
    <w:rsid w:val="00E764A7"/>
    <w:rsid w:val="00E77D81"/>
    <w:rsid w:val="00E81DC8"/>
    <w:rsid w:val="00E81FD6"/>
    <w:rsid w:val="00E836A2"/>
    <w:rsid w:val="00E85B02"/>
    <w:rsid w:val="00E863C6"/>
    <w:rsid w:val="00E86901"/>
    <w:rsid w:val="00E87ED1"/>
    <w:rsid w:val="00E907DB"/>
    <w:rsid w:val="00E91B71"/>
    <w:rsid w:val="00E921F8"/>
    <w:rsid w:val="00E9330A"/>
    <w:rsid w:val="00E9406F"/>
    <w:rsid w:val="00E9408C"/>
    <w:rsid w:val="00E94585"/>
    <w:rsid w:val="00E9544E"/>
    <w:rsid w:val="00E958FA"/>
    <w:rsid w:val="00E959E0"/>
    <w:rsid w:val="00E96CC0"/>
    <w:rsid w:val="00E97562"/>
    <w:rsid w:val="00EA0B18"/>
    <w:rsid w:val="00EA1597"/>
    <w:rsid w:val="00EA17B5"/>
    <w:rsid w:val="00EA185B"/>
    <w:rsid w:val="00EA2048"/>
    <w:rsid w:val="00EA21ED"/>
    <w:rsid w:val="00EA42BC"/>
    <w:rsid w:val="00EA5145"/>
    <w:rsid w:val="00EA56C1"/>
    <w:rsid w:val="00EA7A82"/>
    <w:rsid w:val="00EB05EA"/>
    <w:rsid w:val="00EB1656"/>
    <w:rsid w:val="00EB2A3B"/>
    <w:rsid w:val="00EB2AEC"/>
    <w:rsid w:val="00EB38E9"/>
    <w:rsid w:val="00EB3AC9"/>
    <w:rsid w:val="00EB4441"/>
    <w:rsid w:val="00EB6D03"/>
    <w:rsid w:val="00EB7FA3"/>
    <w:rsid w:val="00EC05D7"/>
    <w:rsid w:val="00EC118C"/>
    <w:rsid w:val="00EC19A0"/>
    <w:rsid w:val="00EC22CD"/>
    <w:rsid w:val="00EC2338"/>
    <w:rsid w:val="00EC2736"/>
    <w:rsid w:val="00EC36B8"/>
    <w:rsid w:val="00EC3BE0"/>
    <w:rsid w:val="00EC402A"/>
    <w:rsid w:val="00ED0134"/>
    <w:rsid w:val="00ED0BE3"/>
    <w:rsid w:val="00ED1101"/>
    <w:rsid w:val="00ED1D96"/>
    <w:rsid w:val="00ED21B1"/>
    <w:rsid w:val="00ED26EC"/>
    <w:rsid w:val="00ED2A0F"/>
    <w:rsid w:val="00ED4488"/>
    <w:rsid w:val="00EE0BBE"/>
    <w:rsid w:val="00EE0CBE"/>
    <w:rsid w:val="00EE1262"/>
    <w:rsid w:val="00EE136A"/>
    <w:rsid w:val="00EE14A0"/>
    <w:rsid w:val="00EE2402"/>
    <w:rsid w:val="00EE27CE"/>
    <w:rsid w:val="00EE2838"/>
    <w:rsid w:val="00EE4BBE"/>
    <w:rsid w:val="00EE58B3"/>
    <w:rsid w:val="00EE5E34"/>
    <w:rsid w:val="00EE5F9D"/>
    <w:rsid w:val="00EE6905"/>
    <w:rsid w:val="00EE6B28"/>
    <w:rsid w:val="00EE6C8F"/>
    <w:rsid w:val="00EE7A98"/>
    <w:rsid w:val="00EF0325"/>
    <w:rsid w:val="00EF066F"/>
    <w:rsid w:val="00EF06A2"/>
    <w:rsid w:val="00EF0CFA"/>
    <w:rsid w:val="00EF161E"/>
    <w:rsid w:val="00EF1C12"/>
    <w:rsid w:val="00EF1F9C"/>
    <w:rsid w:val="00EF2A30"/>
    <w:rsid w:val="00EF4652"/>
    <w:rsid w:val="00EF4684"/>
    <w:rsid w:val="00EF4B23"/>
    <w:rsid w:val="00EF6D09"/>
    <w:rsid w:val="00EF6F95"/>
    <w:rsid w:val="00F00275"/>
    <w:rsid w:val="00F00C55"/>
    <w:rsid w:val="00F0141F"/>
    <w:rsid w:val="00F028EE"/>
    <w:rsid w:val="00F02B7E"/>
    <w:rsid w:val="00F0421B"/>
    <w:rsid w:val="00F05DB3"/>
    <w:rsid w:val="00F06283"/>
    <w:rsid w:val="00F06BCF"/>
    <w:rsid w:val="00F06C22"/>
    <w:rsid w:val="00F0750B"/>
    <w:rsid w:val="00F1661B"/>
    <w:rsid w:val="00F17539"/>
    <w:rsid w:val="00F17600"/>
    <w:rsid w:val="00F17AB1"/>
    <w:rsid w:val="00F17BEA"/>
    <w:rsid w:val="00F208E2"/>
    <w:rsid w:val="00F21CE7"/>
    <w:rsid w:val="00F22675"/>
    <w:rsid w:val="00F231AF"/>
    <w:rsid w:val="00F23A9D"/>
    <w:rsid w:val="00F26DDF"/>
    <w:rsid w:val="00F27590"/>
    <w:rsid w:val="00F30333"/>
    <w:rsid w:val="00F3086E"/>
    <w:rsid w:val="00F31082"/>
    <w:rsid w:val="00F31954"/>
    <w:rsid w:val="00F31D4A"/>
    <w:rsid w:val="00F31DC3"/>
    <w:rsid w:val="00F32420"/>
    <w:rsid w:val="00F32438"/>
    <w:rsid w:val="00F32707"/>
    <w:rsid w:val="00F32D75"/>
    <w:rsid w:val="00F3476B"/>
    <w:rsid w:val="00F34BE2"/>
    <w:rsid w:val="00F35D05"/>
    <w:rsid w:val="00F3625C"/>
    <w:rsid w:val="00F363EB"/>
    <w:rsid w:val="00F36A3B"/>
    <w:rsid w:val="00F406AF"/>
    <w:rsid w:val="00F409A2"/>
    <w:rsid w:val="00F409A3"/>
    <w:rsid w:val="00F40D38"/>
    <w:rsid w:val="00F41268"/>
    <w:rsid w:val="00F421BF"/>
    <w:rsid w:val="00F42EBA"/>
    <w:rsid w:val="00F43101"/>
    <w:rsid w:val="00F4440E"/>
    <w:rsid w:val="00F44C58"/>
    <w:rsid w:val="00F45006"/>
    <w:rsid w:val="00F46B41"/>
    <w:rsid w:val="00F47A12"/>
    <w:rsid w:val="00F5121A"/>
    <w:rsid w:val="00F51539"/>
    <w:rsid w:val="00F51832"/>
    <w:rsid w:val="00F51F0F"/>
    <w:rsid w:val="00F527FF"/>
    <w:rsid w:val="00F53788"/>
    <w:rsid w:val="00F540C6"/>
    <w:rsid w:val="00F54AC4"/>
    <w:rsid w:val="00F54CE4"/>
    <w:rsid w:val="00F56ED0"/>
    <w:rsid w:val="00F60CAA"/>
    <w:rsid w:val="00F613C8"/>
    <w:rsid w:val="00F6152D"/>
    <w:rsid w:val="00F61884"/>
    <w:rsid w:val="00F61AF4"/>
    <w:rsid w:val="00F61C0F"/>
    <w:rsid w:val="00F621D7"/>
    <w:rsid w:val="00F62C38"/>
    <w:rsid w:val="00F63246"/>
    <w:rsid w:val="00F63674"/>
    <w:rsid w:val="00F638F9"/>
    <w:rsid w:val="00F63C0D"/>
    <w:rsid w:val="00F63F87"/>
    <w:rsid w:val="00F64F55"/>
    <w:rsid w:val="00F65DEB"/>
    <w:rsid w:val="00F6700C"/>
    <w:rsid w:val="00F67012"/>
    <w:rsid w:val="00F72E53"/>
    <w:rsid w:val="00F730B1"/>
    <w:rsid w:val="00F7370D"/>
    <w:rsid w:val="00F73C2D"/>
    <w:rsid w:val="00F74C1C"/>
    <w:rsid w:val="00F74EF4"/>
    <w:rsid w:val="00F7680C"/>
    <w:rsid w:val="00F76ACB"/>
    <w:rsid w:val="00F76CEC"/>
    <w:rsid w:val="00F82B70"/>
    <w:rsid w:val="00F82BF1"/>
    <w:rsid w:val="00F82CF9"/>
    <w:rsid w:val="00F84E06"/>
    <w:rsid w:val="00F85DAB"/>
    <w:rsid w:val="00F878EE"/>
    <w:rsid w:val="00F91DA6"/>
    <w:rsid w:val="00F93729"/>
    <w:rsid w:val="00F95B4E"/>
    <w:rsid w:val="00F96B12"/>
    <w:rsid w:val="00F96D82"/>
    <w:rsid w:val="00F9790D"/>
    <w:rsid w:val="00F9796E"/>
    <w:rsid w:val="00FA343F"/>
    <w:rsid w:val="00FA52E4"/>
    <w:rsid w:val="00FA66F9"/>
    <w:rsid w:val="00FA6822"/>
    <w:rsid w:val="00FA6DE8"/>
    <w:rsid w:val="00FA78ED"/>
    <w:rsid w:val="00FB282B"/>
    <w:rsid w:val="00FB2B2D"/>
    <w:rsid w:val="00FB308F"/>
    <w:rsid w:val="00FB4530"/>
    <w:rsid w:val="00FB5FC0"/>
    <w:rsid w:val="00FB7EC8"/>
    <w:rsid w:val="00FC100F"/>
    <w:rsid w:val="00FC1577"/>
    <w:rsid w:val="00FC2148"/>
    <w:rsid w:val="00FC2FBF"/>
    <w:rsid w:val="00FC3065"/>
    <w:rsid w:val="00FC363F"/>
    <w:rsid w:val="00FC537C"/>
    <w:rsid w:val="00FC58B2"/>
    <w:rsid w:val="00FC67CC"/>
    <w:rsid w:val="00FC6B19"/>
    <w:rsid w:val="00FC7BDA"/>
    <w:rsid w:val="00FD00A7"/>
    <w:rsid w:val="00FD1627"/>
    <w:rsid w:val="00FD27DC"/>
    <w:rsid w:val="00FD30ED"/>
    <w:rsid w:val="00FD33C3"/>
    <w:rsid w:val="00FD3EF1"/>
    <w:rsid w:val="00FD4DE3"/>
    <w:rsid w:val="00FD527A"/>
    <w:rsid w:val="00FD5D37"/>
    <w:rsid w:val="00FD696E"/>
    <w:rsid w:val="00FE012C"/>
    <w:rsid w:val="00FE07D6"/>
    <w:rsid w:val="00FE18B3"/>
    <w:rsid w:val="00FE18D5"/>
    <w:rsid w:val="00FE3BAE"/>
    <w:rsid w:val="00FE4AF8"/>
    <w:rsid w:val="00FE6B27"/>
    <w:rsid w:val="00FE700A"/>
    <w:rsid w:val="00FF1EF3"/>
    <w:rsid w:val="00FF447F"/>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810E9"/>
  <w15:docId w15:val="{96E9AD9F-7FD9-4EBA-88B3-375B2606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D3C"/>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Theme="majorHAnsi" w:eastAsia="Arial"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nhideWhenUsed/>
    <w:qFormat/>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c">
    <w:name w:val="header"/>
    <w:basedOn w:val="a"/>
    <w:link w:val="ad"/>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
    <w:name w:val="Title"/>
    <w:basedOn w:val="a"/>
    <w:link w:val="af0"/>
    <w:qFormat/>
    <w:pPr>
      <w:overflowPunct/>
      <w:autoSpaceDE/>
      <w:autoSpaceDN/>
      <w:adjustRightInd/>
      <w:spacing w:after="0"/>
      <w:jc w:val="center"/>
      <w:textAlignment w:val="auto"/>
    </w:pPr>
    <w:rPr>
      <w:rFonts w:ascii="Arial" w:hAnsi="Arial"/>
      <w:b/>
      <w:sz w:val="36"/>
      <w:lang w:eastAsia="zh-CN"/>
    </w:r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6">
    <w:name w:val="List Paragraph"/>
    <w:basedOn w:val="a"/>
    <w:link w:val="af7"/>
    <w:uiPriority w:val="1"/>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8">
    <w:name w:val="Placeholder Text"/>
    <w:basedOn w:val="a0"/>
    <w:uiPriority w:val="99"/>
    <w:semiHidden/>
    <w:qFormat/>
    <w:rPr>
      <w:color w:val="808080"/>
    </w:rPr>
  </w:style>
  <w:style w:type="character" w:customStyle="1" w:styleId="a7">
    <w:name w:val="批注文字 字符"/>
    <w:basedOn w:val="a0"/>
    <w:link w:val="a6"/>
    <w:rPr>
      <w:rFonts w:ascii="Times New Roman" w:eastAsia="Times New Roman" w:hAnsi="Times New Roman" w:cs="Times New Roman"/>
      <w:kern w:val="0"/>
      <w:sz w:val="20"/>
      <w:szCs w:val="20"/>
      <w:lang w:val="en-GB" w:eastAsia="en-GB"/>
    </w:rPr>
  </w:style>
  <w:style w:type="character" w:customStyle="1" w:styleId="af2">
    <w:name w:val="批注主题 字符"/>
    <w:basedOn w:val="a7"/>
    <w:link w:val="af1"/>
    <w:uiPriority w:val="99"/>
    <w:semiHidden/>
    <w:qFormat/>
    <w:rPr>
      <w:rFonts w:ascii="Times New Roman" w:eastAsia="Times New Roman" w:hAnsi="Times New Roman" w:cs="Times New Roman"/>
      <w:b/>
      <w:bCs/>
      <w:kern w:val="0"/>
      <w:sz w:val="20"/>
      <w:szCs w:val="20"/>
      <w:lang w:val="en-GB" w:eastAsia="en-GB"/>
    </w:rPr>
  </w:style>
  <w:style w:type="character" w:customStyle="1" w:styleId="a9">
    <w:name w:val="批注框文本 字符"/>
    <w:basedOn w:val="a0"/>
    <w:link w:val="a8"/>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ascii="Times New Roman" w:eastAsia="Times New Roman" w:hAnsi="Times New Roman" w:cs="Times New Roman"/>
      <w:lang w:val="en-GB" w:eastAsia="en-GB"/>
    </w:rPr>
  </w:style>
  <w:style w:type="character" w:customStyle="1" w:styleId="af7">
    <w:name w:val="列表段落 字符"/>
    <w:link w:val="af6"/>
    <w:uiPriority w:val="1"/>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Theme="majorHAnsi" w:eastAsia="Arial" w:hAnsiTheme="majorHAnsi" w:cstheme="majorBidi"/>
      <w:b/>
      <w:bCs/>
      <w:kern w:val="0"/>
      <w:sz w:val="32"/>
      <w:szCs w:val="32"/>
      <w:lang w:val="en-GB" w:eastAsia="en-GB"/>
    </w:rPr>
  </w:style>
  <w:style w:type="character" w:customStyle="1" w:styleId="30">
    <w:name w:val="标题 3 字符"/>
    <w:basedOn w:val="a0"/>
    <w:link w:val="3"/>
    <w:qFormat/>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0">
    <w:name w:val="标题 字符"/>
    <w:basedOn w:val="a0"/>
    <w:link w:val="af"/>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paragraph" w:styleId="af9">
    <w:name w:val="Revision"/>
    <w:hidden/>
    <w:uiPriority w:val="99"/>
    <w:unhideWhenUsed/>
    <w:rsid w:val="003D4171"/>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4806</TotalTime>
  <Pages>3</Pages>
  <Words>982</Words>
  <Characters>5601</Characters>
  <Application>Microsoft Office Word</Application>
  <DocSecurity>0</DocSecurity>
  <Lines>46</Lines>
  <Paragraphs>13</Paragraphs>
  <ScaleCrop>false</ScaleCrop>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1852</cp:revision>
  <dcterms:created xsi:type="dcterms:W3CDTF">2021-10-20T04:18:00Z</dcterms:created>
  <dcterms:modified xsi:type="dcterms:W3CDTF">2024-04-08T14:49:00Z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03F1662537E242A9B0041F65C8D16867_13</vt:lpwstr>
  </property>
  <property fmtid="{D5CDD505-2E9C-101B-9397-08002B2CF9AE}" pid="4" name="GrammarlyDocumentId">
    <vt:lpwstr>31679bda24e96e0a8c570d1cf58760f00054441a62baa124f01b5f5ded05ffd8</vt:lpwstr>
  </property>
</Properties>
</file>